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2A77" w14:textId="268CBDC0" w:rsidR="004D1CB1" w:rsidRPr="00FD670B" w:rsidRDefault="0007768C" w:rsidP="00643F7D">
      <w:pPr>
        <w:ind w:left="-142" w:right="-1"/>
        <w:jc w:val="both"/>
        <w:rPr>
          <w:rFonts w:ascii="Arial Narrow" w:hAnsi="Arial Narrow" w:cs="Arial"/>
          <w:sz w:val="40"/>
          <w:szCs w:val="24"/>
        </w:rPr>
      </w:pPr>
      <w:r>
        <w:rPr>
          <w:rFonts w:ascii="Arial Narrow" w:hAnsi="Arial Narrow" w:cs="Arial"/>
          <w:sz w:val="52"/>
          <w:szCs w:val="36"/>
        </w:rPr>
        <w:t>CSIF pone en valor la actuación de Consumo por la retirada de gafas para el eclipse</w:t>
      </w:r>
    </w:p>
    <w:p w14:paraId="59BC4175" w14:textId="77777777" w:rsidR="0007768C" w:rsidRPr="0007768C" w:rsidRDefault="0007768C" w:rsidP="0007768C">
      <w:pPr>
        <w:pStyle w:val="Prrafodelista"/>
        <w:numPr>
          <w:ilvl w:val="0"/>
          <w:numId w:val="14"/>
        </w:numPr>
        <w:jc w:val="both"/>
        <w:rPr>
          <w:rFonts w:ascii="Arial" w:hAnsi="Arial" w:cs="Arial"/>
        </w:rPr>
      </w:pPr>
      <w:r w:rsidRPr="0007768C">
        <w:rPr>
          <w:rFonts w:ascii="Arial" w:hAnsi="Arial" w:cs="Arial"/>
        </w:rPr>
        <w:t>El sindicato destaca el trabajo preventivo y de protección al ciudadano que realizan los servicios de inspección de la Junta y reclama que se refuercen sus medios y se cubran las carencias de personal</w:t>
      </w:r>
    </w:p>
    <w:p w14:paraId="262813CD" w14:textId="77777777" w:rsidR="0007768C" w:rsidRPr="006A3FD5" w:rsidRDefault="0007768C" w:rsidP="0007768C">
      <w:pPr>
        <w:jc w:val="both"/>
        <w:rPr>
          <w:rFonts w:ascii="Arial" w:hAnsi="Arial" w:cs="Arial"/>
        </w:rPr>
      </w:pPr>
      <w:r w:rsidRPr="006A3FD5">
        <w:rPr>
          <w:rFonts w:ascii="Arial" w:hAnsi="Arial" w:cs="Arial"/>
        </w:rPr>
        <w:t>La Central Sindical Independiente y de Funcionarios (CSIF) de Castilla y León pone en valor la actuación de los servicios de inspección de la Junta de Castilla y León y, de manera especial, de la Inspección de Consumo, por su labor permanente de vigilancia del mercado y protección de los ciudadanos.</w:t>
      </w:r>
    </w:p>
    <w:p w14:paraId="6A8C6155" w14:textId="77777777" w:rsidR="0007768C" w:rsidRPr="006A3FD5" w:rsidRDefault="0007768C" w:rsidP="0007768C">
      <w:pPr>
        <w:ind w:firstLine="708"/>
        <w:jc w:val="both"/>
        <w:rPr>
          <w:rFonts w:ascii="Arial" w:hAnsi="Arial" w:cs="Arial"/>
        </w:rPr>
      </w:pPr>
      <w:r w:rsidRPr="006A3FD5">
        <w:rPr>
          <w:rFonts w:ascii="Arial" w:hAnsi="Arial" w:cs="Arial"/>
        </w:rPr>
        <w:t>La reciente detección y retirada de unas gafas que no cumplían los requisitos de seguridad para la observación del eclipse solar del próximo 12 de agosto constituye, a juicio de CSIF, un buen ejemplo de la importancia de contar con unos servicios de inspección eficaces, dotados de los medios necesarios y capaces de actuar con rapidez ante productos que pueden representar un riesgo para la ciudadanía.</w:t>
      </w:r>
    </w:p>
    <w:p w14:paraId="267EED1F" w14:textId="7B3FC16D" w:rsidR="0007768C" w:rsidRPr="006A3FD5" w:rsidRDefault="0007768C" w:rsidP="0007768C">
      <w:pPr>
        <w:ind w:firstLine="708"/>
        <w:jc w:val="both"/>
        <w:rPr>
          <w:rFonts w:ascii="Arial" w:hAnsi="Arial" w:cs="Arial"/>
        </w:rPr>
      </w:pPr>
      <w:r w:rsidRPr="006A3FD5">
        <w:rPr>
          <w:rFonts w:ascii="Arial" w:hAnsi="Arial" w:cs="Arial"/>
        </w:rPr>
        <w:t xml:space="preserve">En concreto, las gafas de la marca ECP Eye Care </w:t>
      </w:r>
      <w:r w:rsidR="001949F7" w:rsidRPr="006A3FD5">
        <w:rPr>
          <w:rFonts w:ascii="Arial" w:hAnsi="Arial" w:cs="Arial"/>
        </w:rPr>
        <w:t>Profesional</w:t>
      </w:r>
      <w:r w:rsidRPr="006A3FD5">
        <w:rPr>
          <w:rFonts w:ascii="Arial" w:hAnsi="Arial" w:cs="Arial"/>
        </w:rPr>
        <w:t xml:space="preserve"> fueron incluidas el pasado 3 de agosto por la Dirección General de Comercio y Consumo de la Junta de Castilla y León en la Red de Alerta de productos no alimentarios peligrosos, con orden de retirada del mercado y prohibición de su comercialización.</w:t>
      </w:r>
    </w:p>
    <w:p w14:paraId="6E5B7FAC" w14:textId="77777777" w:rsidR="0007768C" w:rsidRPr="006A3FD5" w:rsidRDefault="0007768C" w:rsidP="0007768C">
      <w:pPr>
        <w:ind w:firstLine="708"/>
        <w:jc w:val="both"/>
        <w:rPr>
          <w:rFonts w:ascii="Arial" w:hAnsi="Arial" w:cs="Arial"/>
        </w:rPr>
      </w:pPr>
      <w:r w:rsidRPr="006A3FD5">
        <w:rPr>
          <w:rFonts w:ascii="Arial" w:hAnsi="Arial" w:cs="Arial"/>
        </w:rPr>
        <w:t>El riesgo detectado es especialmente relevante por las consecuencias que puede tener una utilización inadecuada de este tipo de productos. El filtro de las gafas presentaba unas características que podían impedir al usuario localizar correctamente el disco solar, favoreciendo que, de manera previsible, se desplazara o retirara las gafas momentáneamente para poder situar el Sol en su campo de visión. Esa exposición directa a la radiación solar puede provocar lesiones térmicas o químicas en la retina.</w:t>
      </w:r>
    </w:p>
    <w:p w14:paraId="473DD947" w14:textId="77777777" w:rsidR="0007768C" w:rsidRPr="006A3FD5" w:rsidRDefault="0007768C" w:rsidP="0007768C">
      <w:pPr>
        <w:ind w:firstLine="708"/>
        <w:jc w:val="both"/>
        <w:rPr>
          <w:rFonts w:ascii="Arial" w:hAnsi="Arial" w:cs="Arial"/>
        </w:rPr>
      </w:pPr>
      <w:r w:rsidRPr="006A3FD5">
        <w:rPr>
          <w:rFonts w:ascii="Arial" w:hAnsi="Arial" w:cs="Arial"/>
        </w:rPr>
        <w:t>CSIF recuerda que observar directamente el Sol sin una protección adecuada puede causar daños graves en la visión, incluida la afectación de la mácula, con posibles pérdidas de visión central, distorsión de los objetos, alteraciones en la percepción de los colores o diferencias de visión entre ambos ojos. Además, los síntomas pueden no aparecer inmediatamente y manifestarse horas o incluso días después de la exposición.</w:t>
      </w:r>
    </w:p>
    <w:p w14:paraId="2AC552EF" w14:textId="77777777" w:rsidR="0007768C" w:rsidRPr="006A3FD5" w:rsidRDefault="0007768C" w:rsidP="0007768C">
      <w:pPr>
        <w:ind w:firstLine="708"/>
        <w:jc w:val="both"/>
        <w:rPr>
          <w:rFonts w:ascii="Arial" w:hAnsi="Arial" w:cs="Arial"/>
        </w:rPr>
      </w:pPr>
      <w:r w:rsidRPr="006A3FD5">
        <w:rPr>
          <w:rFonts w:ascii="Arial" w:hAnsi="Arial" w:cs="Arial"/>
        </w:rPr>
        <w:lastRenderedPageBreak/>
        <w:t>El caso de las gafas para el eclipse pone de manifiesto, según el sindicato, una de las funciones esenciales de la Inspección de Consumo: detectar productos que no reúnen las condiciones mínimas de seguridad, impedir su comercialización y retirarlos del mercado para evitar que lleguen a provocar daños a los ciudadanos.</w:t>
      </w:r>
    </w:p>
    <w:p w14:paraId="6F0B6201" w14:textId="77777777" w:rsidR="0007768C" w:rsidRPr="006A3FD5" w:rsidRDefault="0007768C" w:rsidP="0007768C">
      <w:pPr>
        <w:jc w:val="both"/>
        <w:rPr>
          <w:rFonts w:ascii="Arial" w:hAnsi="Arial" w:cs="Arial"/>
          <w:b/>
          <w:bCs/>
        </w:rPr>
      </w:pPr>
      <w:r w:rsidRPr="006A3FD5">
        <w:rPr>
          <w:rFonts w:ascii="Arial" w:hAnsi="Arial" w:cs="Arial"/>
          <w:b/>
          <w:bCs/>
        </w:rPr>
        <w:t>Una labor que se desarrolla durante todo el año</w:t>
      </w:r>
    </w:p>
    <w:p w14:paraId="22BBAFA2" w14:textId="77777777" w:rsidR="0007768C" w:rsidRPr="006A3FD5" w:rsidRDefault="0007768C" w:rsidP="0007768C">
      <w:pPr>
        <w:jc w:val="both"/>
        <w:rPr>
          <w:rFonts w:ascii="Arial" w:hAnsi="Arial" w:cs="Arial"/>
        </w:rPr>
      </w:pPr>
      <w:r w:rsidRPr="006A3FD5">
        <w:rPr>
          <w:rFonts w:ascii="Arial" w:hAnsi="Arial" w:cs="Arial"/>
        </w:rPr>
        <w:t>Desde CSIF se quiere destacar que la actuación de la Inspección de Consumo no se limita a situaciones de especial repercusión pública como la generada por el eclipse solar. Los profesionales de este servicio participan durante todo el año en la Red de Alerta de productos industriales, en coordinación con las diferentes administraciones, detectando e inmovilizando o retirando productos que incumplen las condiciones de seguridad exigibles.</w:t>
      </w:r>
    </w:p>
    <w:p w14:paraId="154DA9A7" w14:textId="77777777" w:rsidR="0007768C" w:rsidRPr="006A3FD5" w:rsidRDefault="0007768C" w:rsidP="0007768C">
      <w:pPr>
        <w:ind w:firstLine="708"/>
        <w:jc w:val="both"/>
        <w:rPr>
          <w:rFonts w:ascii="Arial" w:hAnsi="Arial" w:cs="Arial"/>
        </w:rPr>
      </w:pPr>
      <w:r w:rsidRPr="006A3FD5">
        <w:rPr>
          <w:rFonts w:ascii="Arial" w:hAnsi="Arial" w:cs="Arial"/>
        </w:rPr>
        <w:t>El sindicato subraya que esta labor se desarrolla de manera transparente y continuada, con la vigilancia de multitud de productos y con especial atención a aquellos artículos que, por su reducido precio o por las características de su comercialización, pueden presentar un mayor riesgo de incumplimiento de la normativa vigente.</w:t>
      </w:r>
    </w:p>
    <w:p w14:paraId="5F72304D" w14:textId="77777777" w:rsidR="0007768C" w:rsidRPr="006A3FD5" w:rsidRDefault="0007768C" w:rsidP="0007768C">
      <w:pPr>
        <w:ind w:firstLine="708"/>
        <w:jc w:val="both"/>
        <w:rPr>
          <w:rFonts w:ascii="Arial" w:hAnsi="Arial" w:cs="Arial"/>
        </w:rPr>
      </w:pPr>
      <w:r w:rsidRPr="006A3FD5">
        <w:rPr>
          <w:rFonts w:ascii="Arial" w:hAnsi="Arial" w:cs="Arial"/>
        </w:rPr>
        <w:t>Para CSIF, detrás de cada alerta, retirada o prohibición de comercialización existe un trabajo de inspección, comprobación y seguimiento que resulta fundamental para prevenir riesgos antes de que estos puedan afectar a los ciudadanos.</w:t>
      </w:r>
    </w:p>
    <w:p w14:paraId="3AB3E280" w14:textId="77777777" w:rsidR="0007768C" w:rsidRPr="006A3FD5" w:rsidRDefault="0007768C" w:rsidP="0007768C">
      <w:pPr>
        <w:ind w:firstLine="708"/>
        <w:jc w:val="both"/>
        <w:rPr>
          <w:rFonts w:ascii="Arial" w:hAnsi="Arial" w:cs="Arial"/>
        </w:rPr>
      </w:pPr>
      <w:r w:rsidRPr="006A3FD5">
        <w:rPr>
          <w:rFonts w:ascii="Arial" w:hAnsi="Arial" w:cs="Arial"/>
        </w:rPr>
        <w:t>“La mejor inspección es aquella que evita que un producto peligroso llegue a causar un daño”, señala el sindicato, que considera que la actuación ante las gafas del eclipse demuestra el valor de una Administración que dispone de profesionales especializados y capaces de actuar ante situaciones que afectan directamente a la seguridad de los consumidores.</w:t>
      </w:r>
    </w:p>
    <w:p w14:paraId="22050AE3" w14:textId="77777777" w:rsidR="0007768C" w:rsidRPr="006A3FD5" w:rsidRDefault="0007768C" w:rsidP="0007768C">
      <w:pPr>
        <w:jc w:val="both"/>
        <w:rPr>
          <w:rFonts w:ascii="Arial" w:hAnsi="Arial" w:cs="Arial"/>
          <w:b/>
          <w:bCs/>
        </w:rPr>
      </w:pPr>
      <w:r w:rsidRPr="006A3FD5">
        <w:rPr>
          <w:rFonts w:ascii="Arial" w:hAnsi="Arial" w:cs="Arial"/>
          <w:b/>
          <w:bCs/>
        </w:rPr>
        <w:t>CSIF reclama más medios y la cobertura de las carencias de los servicios de inspección</w:t>
      </w:r>
    </w:p>
    <w:p w14:paraId="367F7DC2" w14:textId="77777777" w:rsidR="0007768C" w:rsidRPr="006A3FD5" w:rsidRDefault="0007768C" w:rsidP="0007768C">
      <w:pPr>
        <w:jc w:val="both"/>
        <w:rPr>
          <w:rFonts w:ascii="Arial" w:hAnsi="Arial" w:cs="Arial"/>
        </w:rPr>
      </w:pPr>
      <w:r w:rsidRPr="006A3FD5">
        <w:rPr>
          <w:rFonts w:ascii="Arial" w:hAnsi="Arial" w:cs="Arial"/>
        </w:rPr>
        <w:t>CSIF quiere extender este reconocimiento al conjunto de los cuerpos y servicios de inspección de la Junta de Castilla y León y a todos los empleados públicos que trabajan diariamente para garantizar la seguridad alimentaria, la seguridad industrial y la adecuada prestación de los servicios públicos a los ciudadanos.</w:t>
      </w:r>
    </w:p>
    <w:p w14:paraId="54084667" w14:textId="77777777" w:rsidR="0007768C" w:rsidRPr="006A3FD5" w:rsidRDefault="0007768C" w:rsidP="0007768C">
      <w:pPr>
        <w:ind w:firstLine="708"/>
        <w:jc w:val="both"/>
        <w:rPr>
          <w:rFonts w:ascii="Arial" w:hAnsi="Arial" w:cs="Arial"/>
        </w:rPr>
      </w:pPr>
      <w:r w:rsidRPr="006A3FD5">
        <w:rPr>
          <w:rFonts w:ascii="Arial" w:hAnsi="Arial" w:cs="Arial"/>
        </w:rPr>
        <w:t>El sindicato considera que estos profesionales desarrollan una función esencial, muchas veces poco visible, que permite prevenir riesgos, detectar incumplimientos y proteger los derechos de los ciudadanos.</w:t>
      </w:r>
    </w:p>
    <w:p w14:paraId="5C81CFD5" w14:textId="77777777" w:rsidR="0007768C" w:rsidRPr="006A3FD5" w:rsidRDefault="0007768C" w:rsidP="0007768C">
      <w:pPr>
        <w:ind w:firstLine="708"/>
        <w:jc w:val="both"/>
        <w:rPr>
          <w:rFonts w:ascii="Arial" w:hAnsi="Arial" w:cs="Arial"/>
        </w:rPr>
      </w:pPr>
      <w:r w:rsidRPr="006A3FD5">
        <w:rPr>
          <w:rFonts w:ascii="Arial" w:hAnsi="Arial" w:cs="Arial"/>
        </w:rPr>
        <w:t xml:space="preserve">Precisamente por la importancia de esta labor, CSIF reclama a la Junta de Castilla y León que potencie los servicios de inspección y que adopte las medidas necesarias para </w:t>
      </w:r>
      <w:r w:rsidRPr="006A3FD5">
        <w:rPr>
          <w:rFonts w:ascii="Arial" w:hAnsi="Arial" w:cs="Arial"/>
        </w:rPr>
        <w:lastRenderedPageBreak/>
        <w:t>resolver las carencias que actualmente afectan a estos servicios, especialmente en materia de medios y recursos humanos.</w:t>
      </w:r>
    </w:p>
    <w:p w14:paraId="7B0F063A" w14:textId="77777777" w:rsidR="0007768C" w:rsidRPr="006A3FD5" w:rsidRDefault="0007768C" w:rsidP="0007768C">
      <w:pPr>
        <w:ind w:firstLine="708"/>
        <w:jc w:val="both"/>
        <w:rPr>
          <w:rFonts w:ascii="Arial" w:hAnsi="Arial" w:cs="Arial"/>
        </w:rPr>
      </w:pPr>
      <w:r w:rsidRPr="006A3FD5">
        <w:rPr>
          <w:rFonts w:ascii="Arial" w:hAnsi="Arial" w:cs="Arial"/>
        </w:rPr>
        <w:t>Para CSIF, no tiene sentido exigir una Administración cada vez más eficaz en la protección de los ciudadanos sin dotar adecuadamente a quienes tienen encomendada la tarea de comprobar que las normas se cumplen.</w:t>
      </w:r>
    </w:p>
    <w:p w14:paraId="0A6ED5D6" w14:textId="77777777" w:rsidR="0007768C" w:rsidRPr="006A3FD5" w:rsidRDefault="0007768C" w:rsidP="0007768C">
      <w:pPr>
        <w:ind w:firstLine="708"/>
        <w:jc w:val="both"/>
        <w:rPr>
          <w:rFonts w:ascii="Arial" w:hAnsi="Arial" w:cs="Arial"/>
        </w:rPr>
      </w:pPr>
      <w:r w:rsidRPr="006A3FD5">
        <w:rPr>
          <w:rFonts w:ascii="Arial" w:hAnsi="Arial" w:cs="Arial"/>
        </w:rPr>
        <w:t>El sindicato considera que reforzar los servicios de inspección supone una inversión directa en prevención, seguridad y protección ciudadana. La retirada de unas gafas no aptas para observar el eclipse es, en este sentido, un ejemplo concreto de cómo el trabajo de estos profesionales puede evitar que un producto potencialmente peligroso termine provocando daños.</w:t>
      </w:r>
    </w:p>
    <w:p w14:paraId="590E2278" w14:textId="77777777" w:rsidR="0007768C" w:rsidRPr="006A3FD5" w:rsidRDefault="0007768C" w:rsidP="0007768C">
      <w:pPr>
        <w:ind w:firstLine="708"/>
        <w:jc w:val="both"/>
        <w:rPr>
          <w:rFonts w:ascii="Arial" w:hAnsi="Arial" w:cs="Arial"/>
        </w:rPr>
      </w:pPr>
      <w:r w:rsidRPr="006A3FD5">
        <w:rPr>
          <w:rFonts w:ascii="Arial" w:hAnsi="Arial" w:cs="Arial"/>
        </w:rPr>
        <w:t>CSIF insiste, por tanto, en la necesidad de reconocer, reforzar y dotar adecuadamente a los servicios de inspección de la Junta de Castilla y León, garantizando que puedan seguir desempeñando con todas las garantías una función esencial para la sociedad.</w:t>
      </w:r>
    </w:p>
    <w:p w14:paraId="0E4D4A7C" w14:textId="77777777" w:rsidR="0007768C" w:rsidRPr="006A3FD5" w:rsidRDefault="0007768C" w:rsidP="0007768C">
      <w:pPr>
        <w:jc w:val="both"/>
        <w:rPr>
          <w:rFonts w:ascii="Arial" w:hAnsi="Arial" w:cs="Arial"/>
        </w:rPr>
      </w:pPr>
    </w:p>
    <w:p w14:paraId="7D6DAFB7" w14:textId="5365322F" w:rsidR="00850DD1" w:rsidRPr="00EC4CD3" w:rsidRDefault="00850DD1" w:rsidP="00EC4CD3">
      <w:pPr>
        <w:ind w:left="-142" w:right="-1"/>
        <w:jc w:val="both"/>
        <w:rPr>
          <w:rFonts w:ascii="Arial" w:hAnsi="Arial" w:cs="Arial"/>
          <w:sz w:val="24"/>
          <w:szCs w:val="28"/>
        </w:rPr>
      </w:pPr>
    </w:p>
    <w:sectPr w:rsidR="00850DD1" w:rsidRPr="00EC4CD3" w:rsidSect="00950D69">
      <w:headerReference w:type="even" r:id="rId8"/>
      <w:headerReference w:type="default" r:id="rId9"/>
      <w:footerReference w:type="default" r:id="rId10"/>
      <w:headerReference w:type="first" r:id="rId11"/>
      <w:pgSz w:w="11906" w:h="16838"/>
      <w:pgMar w:top="2847" w:right="1133" w:bottom="2410" w:left="1418"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8C34" w14:textId="77777777" w:rsidR="00A73714" w:rsidRDefault="00A73714" w:rsidP="00B57BEB">
      <w:pPr>
        <w:spacing w:after="0" w:line="240" w:lineRule="auto"/>
      </w:pPr>
      <w:r>
        <w:separator/>
      </w:r>
    </w:p>
  </w:endnote>
  <w:endnote w:type="continuationSeparator" w:id="0">
    <w:p w14:paraId="25F3C555" w14:textId="77777777" w:rsidR="00A73714" w:rsidRDefault="00A73714" w:rsidP="00B5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690C" w14:textId="77777777" w:rsidR="00713CB5" w:rsidRDefault="00000000">
    <w:pPr>
      <w:pStyle w:val="Piedepgina"/>
    </w:pPr>
    <w:r>
      <w:rPr>
        <w:noProof/>
        <w:lang w:eastAsia="es-ES"/>
      </w:rPr>
      <w:pict w14:anchorId="2F15EF2D">
        <v:shapetype id="_x0000_t202" coordsize="21600,21600" o:spt="202" path="m,l,21600r21600,l21600,xe">
          <v:stroke joinstyle="miter"/>
          <v:path gradientshapeok="t" o:connecttype="rect"/>
        </v:shapetype>
        <v:shape id="Cuadro de texto 2" o:spid="_x0000_s1051" type="#_x0000_t202" style="position:absolute;margin-left:-54.4pt;margin-top:-36.2pt;width:558.75pt;height:77.2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" stroked="f">
          <v:textbox style="mso-next-textbox:#Cuadro de texto 2">
            <w:txbxContent>
              <w:p w14:paraId="175134F0" w14:textId="77777777" w:rsidR="00EB2569" w:rsidRPr="00020B71" w:rsidRDefault="00EB2569" w:rsidP="00EB2569">
                <w:pPr>
                  <w:spacing w:after="0" w:line="240" w:lineRule="auto"/>
                  <w:jc w:val="center"/>
                  <w:rPr>
                    <w:rFonts w:ascii="Franklin Gothic Medium Cond" w:hAnsi="Franklin Gothic Medium Cond" w:cs="Arial"/>
                    <w:b/>
                    <w:i/>
                    <w:color w:val="7F7F7F"/>
                    <w:sz w:val="28"/>
                    <w:szCs w:val="36"/>
                    <w:lang w:val="es-MX"/>
                  </w:rPr>
                </w:pPr>
                <w:r w:rsidRPr="00BF3BEE">
                  <w:rPr>
                    <w:rFonts w:ascii="Franklin Gothic Medium Cond" w:hAnsi="Franklin Gothic Medium Cond" w:cs="Arial"/>
                    <w:b/>
                    <w:i/>
                    <w:color w:val="7F7F7F"/>
                    <w:szCs w:val="36"/>
                    <w:lang w:val="es-MX"/>
                  </w:rPr>
                  <w:t>Central Sindical Independiente y de</w:t>
                </w:r>
                <w:r w:rsidR="00661EF2" w:rsidRPr="00BF3BEE">
                  <w:rPr>
                    <w:rFonts w:ascii="Franklin Gothic Medium Cond" w:hAnsi="Franklin Gothic Medium Cond" w:cs="Arial"/>
                    <w:b/>
                    <w:i/>
                    <w:color w:val="7F7F7F"/>
                    <w:szCs w:val="36"/>
                    <w:lang w:val="es-MX"/>
                  </w:rPr>
                  <w:t xml:space="preserve"> </w:t>
                </w:r>
                <w:r w:rsidRPr="00BF3BEE">
                  <w:rPr>
                    <w:rFonts w:ascii="Franklin Gothic Medium Cond" w:hAnsi="Franklin Gothic Medium Cond" w:cs="Arial"/>
                    <w:b/>
                    <w:i/>
                    <w:color w:val="7F7F7F"/>
                    <w:szCs w:val="36"/>
                    <w:lang w:val="es-MX"/>
                  </w:rPr>
                  <w:t>Funcionarios</w:t>
                </w:r>
                <w:r w:rsidR="00661EF2" w:rsidRPr="00BF3BEE">
                  <w:rPr>
                    <w:rFonts w:ascii="Franklin Gothic Medium Cond" w:hAnsi="Franklin Gothic Medium Cond" w:cs="Arial"/>
                    <w:b/>
                    <w:i/>
                    <w:color w:val="7F7F7F"/>
                    <w:szCs w:val="36"/>
                    <w:lang w:val="es-MX"/>
                  </w:rPr>
                  <w:t xml:space="preserve"> </w:t>
                </w:r>
                <w:r w:rsidRPr="00BF3BEE">
                  <w:rPr>
                    <w:rFonts w:ascii="Franklin Gothic Medium Cond" w:hAnsi="Franklin Gothic Medium Cond" w:cs="Arial"/>
                    <w:b/>
                    <w:i/>
                    <w:color w:val="7F7F7F"/>
                    <w:szCs w:val="36"/>
                    <w:lang w:val="es-MX"/>
                  </w:rPr>
                  <w:t>(CSIF)</w:t>
                </w:r>
                <w:r w:rsidR="00C20FDC" w:rsidRPr="00BF3BEE">
                  <w:rPr>
                    <w:rFonts w:ascii="Franklin Gothic Medium Cond" w:hAnsi="Franklin Gothic Medium Cond" w:cs="Arial"/>
                    <w:b/>
                    <w:i/>
                    <w:color w:val="7F7F7F"/>
                    <w:szCs w:val="36"/>
                    <w:lang w:val="es-MX"/>
                  </w:rPr>
                  <w:t xml:space="preserve"> </w:t>
                </w:r>
                <w:r w:rsidR="00AD6C1B" w:rsidRPr="00BF3BEE">
                  <w:rPr>
                    <w:rFonts w:ascii="Franklin Gothic Medium Cond" w:hAnsi="Franklin Gothic Medium Cond" w:cs="Arial"/>
                    <w:b/>
                    <w:i/>
                    <w:color w:val="7F7F7F"/>
                    <w:szCs w:val="36"/>
                    <w:lang w:val="es-MX"/>
                  </w:rPr>
                  <w:t>Castilla y León</w:t>
                </w:r>
              </w:p>
              <w:p w14:paraId="2168964F" w14:textId="77777777" w:rsidR="00EB2569" w:rsidRPr="00FF6841" w:rsidRDefault="00EB2569" w:rsidP="00EB2569">
                <w:pPr>
                  <w:spacing w:after="0" w:line="240" w:lineRule="auto"/>
                  <w:jc w:val="center"/>
                  <w:rPr>
                    <w:rFonts w:ascii="Arial" w:hAnsi="Arial" w:cs="Arial"/>
                    <w:b/>
                    <w:i/>
                    <w:color w:val="808080"/>
                    <w:sz w:val="20"/>
                    <w:szCs w:val="20"/>
                    <w:lang w:val="en-US"/>
                  </w:rPr>
                </w:pPr>
                <w:r w:rsidRPr="006A5BD1">
                  <w:rPr>
                    <w:rFonts w:ascii="Arial" w:hAnsi="Arial" w:cs="Arial"/>
                    <w:b/>
                    <w:i/>
                    <w:color w:val="808080"/>
                    <w:sz w:val="20"/>
                    <w:szCs w:val="20"/>
                    <w:lang w:val="es-MX"/>
                  </w:rPr>
                  <w:t xml:space="preserve">     </w:t>
                </w:r>
                <w:r w:rsidR="009F13B6">
                  <w:rPr>
                    <w:rFonts w:ascii="Arial" w:hAnsi="Arial" w:cs="Arial"/>
                    <w:b/>
                    <w:i/>
                    <w:color w:val="808080"/>
                    <w:sz w:val="18"/>
                    <w:szCs w:val="20"/>
                    <w:lang w:val="es-MX"/>
                  </w:rPr>
                  <w:t>Área de Comunicación</w:t>
                </w:r>
                <w:r w:rsidR="00AD6C1B" w:rsidRPr="00020B71">
                  <w:rPr>
                    <w:rFonts w:ascii="Arial" w:hAnsi="Arial" w:cs="Arial"/>
                    <w:b/>
                    <w:i/>
                    <w:color w:val="808080"/>
                    <w:sz w:val="18"/>
                    <w:szCs w:val="20"/>
                    <w:lang w:val="es-MX"/>
                  </w:rPr>
                  <w:t xml:space="preserve">/ Patxi Veramendi Moreno. </w:t>
                </w:r>
                <w:proofErr w:type="spellStart"/>
                <w:r w:rsidR="00AD6C1B" w:rsidRPr="00020B71">
                  <w:rPr>
                    <w:rFonts w:ascii="Arial" w:hAnsi="Arial" w:cs="Arial"/>
                    <w:b/>
                    <w:i/>
                    <w:color w:val="808080"/>
                    <w:sz w:val="18"/>
                    <w:szCs w:val="20"/>
                    <w:lang w:val="en-US"/>
                  </w:rPr>
                  <w:t>Tfno</w:t>
                </w:r>
                <w:proofErr w:type="spellEnd"/>
                <w:r w:rsidR="00AD6C1B" w:rsidRPr="00020B71">
                  <w:rPr>
                    <w:rFonts w:ascii="Arial" w:hAnsi="Arial" w:cs="Arial"/>
                    <w:b/>
                    <w:i/>
                    <w:color w:val="808080"/>
                    <w:sz w:val="18"/>
                    <w:szCs w:val="20"/>
                    <w:lang w:val="en-US"/>
                  </w:rPr>
                  <w:t>. 659</w:t>
                </w:r>
                <w:r w:rsidR="00661EF2" w:rsidRPr="00020B71">
                  <w:rPr>
                    <w:rFonts w:ascii="Arial" w:hAnsi="Arial" w:cs="Arial"/>
                    <w:b/>
                    <w:i/>
                    <w:color w:val="808080"/>
                    <w:sz w:val="18"/>
                    <w:szCs w:val="20"/>
                    <w:lang w:val="en-US"/>
                  </w:rPr>
                  <w:t xml:space="preserve"> </w:t>
                </w:r>
                <w:r w:rsidR="00AD6C1B" w:rsidRPr="00020B71">
                  <w:rPr>
                    <w:rFonts w:ascii="Arial" w:hAnsi="Arial" w:cs="Arial"/>
                    <w:b/>
                    <w:i/>
                    <w:color w:val="808080"/>
                    <w:sz w:val="18"/>
                    <w:szCs w:val="20"/>
                    <w:lang w:val="en-US"/>
                  </w:rPr>
                  <w:t>536804</w:t>
                </w:r>
              </w:p>
              <w:p w14:paraId="445B143D" w14:textId="77777777" w:rsidR="00EB2569" w:rsidRPr="00BF3BEE" w:rsidRDefault="00FF6841" w:rsidP="00EB2569">
                <w:pPr>
                  <w:spacing w:after="120" w:line="240" w:lineRule="auto"/>
                  <w:jc w:val="center"/>
                  <w:rPr>
                    <w:rFonts w:ascii="Arial" w:hAnsi="Arial" w:cs="Arial"/>
                    <w:i/>
                    <w:sz w:val="18"/>
                    <w:szCs w:val="18"/>
                    <w:lang w:val="en-US"/>
                  </w:rPr>
                </w:pPr>
                <w:hyperlink r:id="rId1" w:history="1">
                  <w:r w:rsidRPr="00BF3BEE">
                    <w:rPr>
                      <w:rStyle w:val="Hipervnculo"/>
                      <w:rFonts w:ascii="Arial" w:hAnsi="Arial" w:cs="Arial"/>
                      <w:i/>
                      <w:sz w:val="18"/>
                      <w:szCs w:val="18"/>
                      <w:lang w:val="en-US"/>
                    </w:rPr>
                    <w:t>prensa.cyl@csif.es</w:t>
                  </w:r>
                </w:hyperlink>
                <w:r w:rsidRPr="00BF3BEE">
                  <w:rPr>
                    <w:rFonts w:ascii="Arial" w:hAnsi="Arial" w:cs="Arial"/>
                    <w:i/>
                    <w:sz w:val="18"/>
                    <w:szCs w:val="18"/>
                    <w:lang w:val="en-US"/>
                  </w:rPr>
                  <w:t xml:space="preserve">               </w:t>
                </w:r>
                <w:hyperlink r:id="rId2" w:history="1">
                  <w:r w:rsidRPr="00BF3BEE">
                    <w:rPr>
                      <w:rStyle w:val="Hipervnculo"/>
                      <w:rFonts w:ascii="Arial" w:hAnsi="Arial" w:cs="Arial"/>
                      <w:i/>
                      <w:sz w:val="18"/>
                      <w:szCs w:val="18"/>
                      <w:lang w:val="en-US"/>
                    </w:rPr>
                    <w:t>www.csif.es</w:t>
                  </w:r>
                </w:hyperlink>
              </w:p>
              <w:p w14:paraId="75244332" w14:textId="77777777" w:rsidR="00FF6841" w:rsidRPr="00FF6841" w:rsidRDefault="00FF6841" w:rsidP="00EB2569">
                <w:pPr>
                  <w:spacing w:after="120" w:line="240" w:lineRule="auto"/>
                  <w:jc w:val="center"/>
                  <w:rPr>
                    <w:rStyle w:val="CitaHTML"/>
                    <w:rFonts w:ascii="Arial" w:hAnsi="Arial" w:cs="Arial"/>
                    <w:b/>
                    <w:i w:val="0"/>
                    <w:color w:val="808080"/>
                    <w:lang w:val="en-US"/>
                  </w:rPr>
                </w:pPr>
              </w:p>
              <w:p w14:paraId="0B32C99B" w14:textId="77777777" w:rsidR="00EB2569" w:rsidRPr="00FF6841" w:rsidRDefault="00EB2569" w:rsidP="00EB2569">
                <w:pPr>
                  <w:rPr>
                    <w:lang w:val="en-US"/>
                  </w:rPr>
                </w:pPr>
              </w:p>
            </w:txbxContent>
          </v:textbox>
        </v:shape>
      </w:pict>
    </w:r>
    <w:r>
      <w:rPr>
        <w:noProof/>
        <w:lang w:eastAsia="es-ES"/>
      </w:rPr>
      <w:pict w14:anchorId="77854E90">
        <v:shape id="Cuadro de texto 16" o:spid="_x0000_s1033" type="#_x0000_t202" style="position:absolute;margin-left:83.85pt;margin-top:765.75pt;width:6in;height:8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" filled="f" stroked="f">
          <v:textbox style="mso-next-textbox:#Cuadro de texto 16">
            <w:txbxContent>
              <w:p w14:paraId="0E3D4897"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60167A62"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5961DDE9"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1A8B2B75" w14:textId="77777777" w:rsidR="00713CB5" w:rsidRPr="006A5BD1" w:rsidRDefault="00713CB5" w:rsidP="00850236">
                <w:pPr>
                  <w:jc w:val="center"/>
                  <w:rPr>
                    <w:rStyle w:val="CitaHTML"/>
                    <w:rFonts w:ascii="Arial" w:hAnsi="Arial" w:cs="Arial"/>
                    <w:b/>
                    <w:color w:val="808080"/>
                  </w:rPr>
                </w:pPr>
                <w:hyperlink r:id="rId3"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680EEBFC" w14:textId="77777777" w:rsidR="00713CB5" w:rsidRPr="00842D9A" w:rsidRDefault="00713CB5" w:rsidP="00850236">
                <w:pPr>
                  <w:spacing w:line="320" w:lineRule="exact"/>
                  <w:jc w:val="center"/>
                  <w:rPr>
                    <w:rFonts w:ascii="Arial" w:hAnsi="Arial" w:cs="Arial"/>
                    <w:sz w:val="20"/>
                    <w:szCs w:val="20"/>
                  </w:rPr>
                </w:pPr>
              </w:p>
              <w:p w14:paraId="1F802380" w14:textId="77777777" w:rsidR="00713CB5" w:rsidRPr="00D01749" w:rsidRDefault="00713CB5" w:rsidP="00850236">
                <w:pPr>
                  <w:rPr>
                    <w:lang w:val="es-MX"/>
                  </w:rPr>
                </w:pPr>
              </w:p>
            </w:txbxContent>
          </v:textbox>
        </v:shape>
      </w:pict>
    </w:r>
    <w:r>
      <w:rPr>
        <w:noProof/>
        <w:lang w:eastAsia="es-ES"/>
      </w:rPr>
      <w:pict w14:anchorId="5023D383">
        <v:shape id="Cuadro de texto 15" o:spid="_x0000_s1032" type="#_x0000_t202" style="position:absolute;margin-left:83.85pt;margin-top:765.75pt;width:6in;height:8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2IXvgIAAMo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" filled="f" stroked="f">
          <v:textbox style="mso-next-textbox:#Cuadro de texto 15">
            <w:txbxContent>
              <w:p w14:paraId="2717B888"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540F0B60"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60345723"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52FFBDD1" w14:textId="77777777" w:rsidR="00713CB5" w:rsidRPr="006A5BD1" w:rsidRDefault="00713CB5" w:rsidP="00850236">
                <w:pPr>
                  <w:jc w:val="center"/>
                  <w:rPr>
                    <w:rStyle w:val="CitaHTML"/>
                    <w:rFonts w:ascii="Arial" w:hAnsi="Arial" w:cs="Arial"/>
                    <w:b/>
                    <w:color w:val="808080"/>
                  </w:rPr>
                </w:pPr>
                <w:hyperlink r:id="rId4"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3821EE8A" w14:textId="77777777" w:rsidR="00713CB5" w:rsidRPr="00842D9A" w:rsidRDefault="00713CB5" w:rsidP="00850236">
                <w:pPr>
                  <w:spacing w:line="320" w:lineRule="exact"/>
                  <w:jc w:val="center"/>
                  <w:rPr>
                    <w:rFonts w:ascii="Arial" w:hAnsi="Arial" w:cs="Arial"/>
                    <w:sz w:val="20"/>
                    <w:szCs w:val="20"/>
                  </w:rPr>
                </w:pPr>
              </w:p>
              <w:p w14:paraId="08C90864" w14:textId="77777777" w:rsidR="00713CB5" w:rsidRPr="00D01749" w:rsidRDefault="00713CB5" w:rsidP="00850236">
                <w:pPr>
                  <w:rPr>
                    <w:lang w:val="es-MX"/>
                  </w:rPr>
                </w:pPr>
              </w:p>
            </w:txbxContent>
          </v:textbox>
        </v:shape>
      </w:pict>
    </w:r>
    <w:r>
      <w:rPr>
        <w:noProof/>
        <w:lang w:eastAsia="es-ES"/>
      </w:rPr>
      <w:pict w14:anchorId="09762355">
        <v:shape id="Cuadro de texto 14" o:spid="_x0000_s1031" type="#_x0000_t202" style="position:absolute;margin-left:83.85pt;margin-top:765.75pt;width:6in;height:8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" filled="f" stroked="f">
          <v:textbox style="mso-next-textbox:#Cuadro de texto 14">
            <w:txbxContent>
              <w:p w14:paraId="5927492E"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532F45A6"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578FC646"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41B64485" w14:textId="77777777" w:rsidR="00713CB5" w:rsidRPr="006A5BD1" w:rsidRDefault="00713CB5" w:rsidP="00850236">
                <w:pPr>
                  <w:jc w:val="center"/>
                  <w:rPr>
                    <w:rStyle w:val="CitaHTML"/>
                    <w:rFonts w:ascii="Arial" w:hAnsi="Arial" w:cs="Arial"/>
                    <w:b/>
                    <w:color w:val="808080"/>
                  </w:rPr>
                </w:pPr>
                <w:hyperlink r:id="rId5"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086F7B09" w14:textId="77777777" w:rsidR="00713CB5" w:rsidRPr="00842D9A" w:rsidRDefault="00713CB5" w:rsidP="00850236">
                <w:pPr>
                  <w:spacing w:line="320" w:lineRule="exact"/>
                  <w:jc w:val="center"/>
                  <w:rPr>
                    <w:rFonts w:ascii="Arial" w:hAnsi="Arial" w:cs="Arial"/>
                    <w:sz w:val="20"/>
                    <w:szCs w:val="20"/>
                  </w:rPr>
                </w:pPr>
              </w:p>
              <w:p w14:paraId="37CFBE25" w14:textId="77777777" w:rsidR="00713CB5" w:rsidRPr="00D01749" w:rsidRDefault="00713CB5" w:rsidP="00850236">
                <w:pPr>
                  <w:rPr>
                    <w:lang w:val="es-MX"/>
                  </w:rPr>
                </w:pPr>
              </w:p>
            </w:txbxContent>
          </v:textbox>
        </v:shape>
      </w:pict>
    </w:r>
    <w:r>
      <w:rPr>
        <w:noProof/>
        <w:lang w:eastAsia="es-ES"/>
      </w:rPr>
      <w:pict w14:anchorId="14362615">
        <v:shape id="Cuadro de texto 13" o:spid="_x0000_s1030" type="#_x0000_t202" style="position:absolute;margin-left:83.85pt;margin-top:765.75pt;width:6in;height:8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1PqvgIAAMo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" filled="f" stroked="f">
          <v:textbox style="mso-next-textbox:#Cuadro de texto 13">
            <w:txbxContent>
              <w:p w14:paraId="1CD93558"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53E024D1"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58F15A70"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3E2765D6" w14:textId="77777777" w:rsidR="00713CB5" w:rsidRPr="006A5BD1" w:rsidRDefault="00713CB5" w:rsidP="00850236">
                <w:pPr>
                  <w:jc w:val="center"/>
                  <w:rPr>
                    <w:rStyle w:val="CitaHTML"/>
                    <w:rFonts w:ascii="Arial" w:hAnsi="Arial" w:cs="Arial"/>
                    <w:b/>
                    <w:color w:val="808080"/>
                  </w:rPr>
                </w:pPr>
                <w:hyperlink r:id="rId6"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087A92D8" w14:textId="77777777" w:rsidR="00713CB5" w:rsidRPr="00842D9A" w:rsidRDefault="00713CB5" w:rsidP="00850236">
                <w:pPr>
                  <w:spacing w:line="320" w:lineRule="exact"/>
                  <w:jc w:val="center"/>
                  <w:rPr>
                    <w:rFonts w:ascii="Arial" w:hAnsi="Arial" w:cs="Arial"/>
                    <w:sz w:val="20"/>
                    <w:szCs w:val="20"/>
                  </w:rPr>
                </w:pPr>
              </w:p>
              <w:p w14:paraId="6160229D" w14:textId="77777777" w:rsidR="00713CB5" w:rsidRPr="00D01749" w:rsidRDefault="00713CB5" w:rsidP="00850236">
                <w:pPr>
                  <w:rPr>
                    <w:lang w:val="es-MX"/>
                  </w:rPr>
                </w:pPr>
              </w:p>
            </w:txbxContent>
          </v:textbox>
        </v:shape>
      </w:pict>
    </w:r>
    <w:r>
      <w:rPr>
        <w:noProof/>
        <w:lang w:eastAsia="es-ES"/>
      </w:rPr>
      <w:pict w14:anchorId="7C5FC1ED">
        <v:shape id="Cuadro de texto 12" o:spid="_x0000_s1029" type="#_x0000_t202" style="position:absolute;margin-left:83.85pt;margin-top:765.75pt;width:6in;height:8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" filled="f" stroked="f">
          <v:textbox style="mso-next-textbox:#Cuadro de texto 12">
            <w:txbxContent>
              <w:p w14:paraId="28F4F827"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58E0B95F"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40345D1C"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33E4CEB8" w14:textId="77777777" w:rsidR="00713CB5" w:rsidRPr="006A5BD1" w:rsidRDefault="00713CB5" w:rsidP="00850236">
                <w:pPr>
                  <w:jc w:val="center"/>
                  <w:rPr>
                    <w:rStyle w:val="CitaHTML"/>
                    <w:rFonts w:ascii="Arial" w:hAnsi="Arial" w:cs="Arial"/>
                    <w:b/>
                    <w:color w:val="808080"/>
                  </w:rPr>
                </w:pPr>
                <w:hyperlink r:id="rId7"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6BDB309F" w14:textId="77777777" w:rsidR="00713CB5" w:rsidRPr="00842D9A" w:rsidRDefault="00713CB5" w:rsidP="00850236">
                <w:pPr>
                  <w:spacing w:line="320" w:lineRule="exact"/>
                  <w:jc w:val="center"/>
                  <w:rPr>
                    <w:rFonts w:ascii="Arial" w:hAnsi="Arial" w:cs="Arial"/>
                    <w:sz w:val="20"/>
                    <w:szCs w:val="20"/>
                  </w:rPr>
                </w:pPr>
              </w:p>
              <w:p w14:paraId="52E5446A" w14:textId="77777777" w:rsidR="00713CB5" w:rsidRPr="00D01749" w:rsidRDefault="00713CB5" w:rsidP="00850236">
                <w:pPr>
                  <w:rPr>
                    <w:lang w:val="es-MX"/>
                  </w:rPr>
                </w:pPr>
              </w:p>
            </w:txbxContent>
          </v:textbox>
        </v:shape>
      </w:pict>
    </w:r>
    <w:r>
      <w:rPr>
        <w:noProof/>
        <w:lang w:eastAsia="es-ES"/>
      </w:rPr>
      <w:pict w14:anchorId="009F9A30">
        <v:shape id="Cuadro de texto 11" o:spid="_x0000_s1028" type="#_x0000_t202" style="position:absolute;margin-left:83.85pt;margin-top:765.75pt;width:6in;height:8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" filled="f" stroked="f">
          <v:textbox style="mso-next-textbox:#Cuadro de texto 11">
            <w:txbxContent>
              <w:p w14:paraId="4CF6A006"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2C65D288"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594A88C4"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1B6DAD7C" w14:textId="77777777" w:rsidR="00713CB5" w:rsidRPr="006A5BD1" w:rsidRDefault="00713CB5" w:rsidP="00850236">
                <w:pPr>
                  <w:jc w:val="center"/>
                  <w:rPr>
                    <w:rStyle w:val="CitaHTML"/>
                    <w:rFonts w:ascii="Arial" w:hAnsi="Arial" w:cs="Arial"/>
                    <w:b/>
                    <w:color w:val="808080"/>
                  </w:rPr>
                </w:pPr>
                <w:hyperlink r:id="rId8"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59A51F33" w14:textId="77777777" w:rsidR="00713CB5" w:rsidRPr="00842D9A" w:rsidRDefault="00713CB5" w:rsidP="00850236">
                <w:pPr>
                  <w:spacing w:line="320" w:lineRule="exact"/>
                  <w:jc w:val="center"/>
                  <w:rPr>
                    <w:rFonts w:ascii="Arial" w:hAnsi="Arial" w:cs="Arial"/>
                    <w:sz w:val="20"/>
                    <w:szCs w:val="20"/>
                  </w:rPr>
                </w:pPr>
              </w:p>
              <w:p w14:paraId="2EAAC75D" w14:textId="77777777" w:rsidR="00713CB5" w:rsidRPr="00D01749" w:rsidRDefault="00713CB5" w:rsidP="00850236">
                <w:pPr>
                  <w:rPr>
                    <w:lang w:val="es-MX"/>
                  </w:rPr>
                </w:pPr>
              </w:p>
            </w:txbxContent>
          </v:textbox>
        </v:shape>
      </w:pict>
    </w:r>
    <w:r>
      <w:rPr>
        <w:noProof/>
        <w:lang w:eastAsia="es-ES"/>
      </w:rPr>
      <w:pict w14:anchorId="05EAC4EF">
        <v:shape id="Cuadro de texto 10" o:spid="_x0000_s1027" type="#_x0000_t202" style="position:absolute;margin-left:83.85pt;margin-top:765.75pt;width:6in;height:8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" filled="f" stroked="f">
          <v:textbox style="mso-next-textbox:#Cuadro de texto 10">
            <w:txbxContent>
              <w:p w14:paraId="1BCBDCEF"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76E782A8"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2A8C4BF6"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634AE99E" w14:textId="77777777" w:rsidR="00713CB5" w:rsidRPr="006A5BD1" w:rsidRDefault="00713CB5" w:rsidP="00850236">
                <w:pPr>
                  <w:jc w:val="center"/>
                  <w:rPr>
                    <w:rStyle w:val="CitaHTML"/>
                    <w:rFonts w:ascii="Arial" w:hAnsi="Arial" w:cs="Arial"/>
                    <w:b/>
                    <w:color w:val="808080"/>
                  </w:rPr>
                </w:pPr>
                <w:hyperlink r:id="rId9"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4BF136A7" w14:textId="77777777" w:rsidR="00713CB5" w:rsidRPr="00842D9A" w:rsidRDefault="00713CB5" w:rsidP="00850236">
                <w:pPr>
                  <w:spacing w:line="320" w:lineRule="exact"/>
                  <w:jc w:val="center"/>
                  <w:rPr>
                    <w:rFonts w:ascii="Arial" w:hAnsi="Arial" w:cs="Arial"/>
                    <w:sz w:val="20"/>
                    <w:szCs w:val="20"/>
                  </w:rPr>
                </w:pPr>
              </w:p>
              <w:p w14:paraId="7FCA7FDA" w14:textId="77777777" w:rsidR="00713CB5" w:rsidRPr="00D01749" w:rsidRDefault="00713CB5" w:rsidP="00850236">
                <w:pPr>
                  <w:rPr>
                    <w:lang w:val="es-MX"/>
                  </w:rPr>
                </w:pPr>
              </w:p>
            </w:txbxContent>
          </v:textbox>
        </v:shape>
      </w:pict>
    </w:r>
    <w:r>
      <w:rPr>
        <w:noProof/>
        <w:lang w:eastAsia="es-ES"/>
      </w:rPr>
      <w:pict w14:anchorId="1A91BFB9">
        <v:shape id="Cuadro de texto 8" o:spid="_x0000_s1026" type="#_x0000_t202" style="position:absolute;margin-left:83.85pt;margin-top:765.75pt;width:6in;height:8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" filled="f" stroked="f">
          <v:textbox style="mso-next-textbox:#Cuadro de texto 8">
            <w:txbxContent>
              <w:p w14:paraId="59294CFA"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207AE7CB"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261B0979"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76473FAB" w14:textId="77777777" w:rsidR="00713CB5" w:rsidRPr="006A5BD1" w:rsidRDefault="00713CB5" w:rsidP="00850236">
                <w:pPr>
                  <w:jc w:val="center"/>
                  <w:rPr>
                    <w:rStyle w:val="CitaHTML"/>
                    <w:rFonts w:ascii="Arial" w:hAnsi="Arial" w:cs="Arial"/>
                    <w:b/>
                    <w:color w:val="808080"/>
                  </w:rPr>
                </w:pPr>
                <w:hyperlink r:id="rId10"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266285B9" w14:textId="77777777" w:rsidR="00713CB5" w:rsidRPr="00842D9A" w:rsidRDefault="00713CB5" w:rsidP="00850236">
                <w:pPr>
                  <w:spacing w:line="320" w:lineRule="exact"/>
                  <w:jc w:val="center"/>
                  <w:rPr>
                    <w:rFonts w:ascii="Arial" w:hAnsi="Arial" w:cs="Arial"/>
                    <w:sz w:val="20"/>
                    <w:szCs w:val="20"/>
                  </w:rPr>
                </w:pPr>
              </w:p>
              <w:p w14:paraId="2CB0D4C3" w14:textId="77777777" w:rsidR="00713CB5" w:rsidRPr="00D01749" w:rsidRDefault="00713CB5" w:rsidP="00850236">
                <w:pPr>
                  <w:rPr>
                    <w:lang w:val="es-MX"/>
                  </w:rPr>
                </w:pPr>
              </w:p>
            </w:txbxContent>
          </v:textbox>
        </v:shape>
      </w:pict>
    </w:r>
    <w:r>
      <w:rPr>
        <w:noProof/>
        <w:lang w:eastAsia="es-ES"/>
      </w:rPr>
      <w:pict w14:anchorId="6474D256">
        <v:shape id="Cuadro de texto 7" o:spid="_x0000_s1025" type="#_x0000_t202" style="position:absolute;margin-left:83.85pt;margin-top:765.75pt;width:6in;height:8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" filled="f" stroked="f">
          <v:textbox style="mso-next-textbox:#Cuadro de texto 7">
            <w:txbxContent>
              <w:p w14:paraId="05EC149B" w14:textId="77777777" w:rsidR="00713CB5" w:rsidRPr="00FA3404" w:rsidRDefault="00713CB5" w:rsidP="00850236">
                <w:pPr>
                  <w:spacing w:line="400" w:lineRule="exact"/>
                  <w:jc w:val="center"/>
                  <w:rPr>
                    <w:rFonts w:ascii="Franklin Gothic Medium Cond" w:hAnsi="Franklin Gothic Medium Cond" w:cs="Arial"/>
                    <w:b/>
                    <w:i/>
                    <w:color w:val="7F7F7F"/>
                    <w:sz w:val="36"/>
                    <w:szCs w:val="36"/>
                    <w:lang w:val="es-MX"/>
                  </w:rPr>
                </w:pPr>
                <w:r w:rsidRPr="00FA3404">
                  <w:rPr>
                    <w:rFonts w:ascii="Franklin Gothic Medium Cond" w:hAnsi="Franklin Gothic Medium Cond" w:cs="Arial"/>
                    <w:b/>
                    <w:i/>
                    <w:color w:val="7F7F7F"/>
                    <w:sz w:val="36"/>
                    <w:szCs w:val="36"/>
                    <w:lang w:val="es-MX"/>
                  </w:rPr>
                  <w:t>Central Sindical Independiente y de Funcionarios</w:t>
                </w:r>
              </w:p>
              <w:p w14:paraId="4CDF2678" w14:textId="77777777" w:rsidR="00713CB5" w:rsidRPr="006A5BD1" w:rsidRDefault="00713CB5" w:rsidP="00850236">
                <w:pPr>
                  <w:spacing w:line="320" w:lineRule="exact"/>
                  <w:jc w:val="center"/>
                  <w:rPr>
                    <w:rFonts w:ascii="Arial" w:hAnsi="Arial" w:cs="Arial"/>
                    <w:b/>
                    <w:i/>
                    <w:color w:val="808080"/>
                    <w:sz w:val="28"/>
                    <w:szCs w:val="28"/>
                    <w:lang w:val="es-MX"/>
                  </w:rPr>
                </w:pPr>
                <w:r w:rsidRPr="006A5BD1">
                  <w:rPr>
                    <w:rFonts w:ascii="Arial" w:hAnsi="Arial" w:cs="Arial"/>
                    <w:b/>
                    <w:i/>
                    <w:color w:val="808080"/>
                    <w:sz w:val="28"/>
                    <w:szCs w:val="28"/>
                    <w:lang w:val="es-MX"/>
                  </w:rPr>
                  <w:t>Unión Autonómica MADRID</w:t>
                </w:r>
              </w:p>
              <w:p w14:paraId="27D3B139" w14:textId="77777777" w:rsidR="00713CB5" w:rsidRPr="006A5BD1" w:rsidRDefault="00713CB5" w:rsidP="00850236">
                <w:pPr>
                  <w:spacing w:line="320" w:lineRule="exact"/>
                  <w:jc w:val="center"/>
                  <w:rPr>
                    <w:rFonts w:ascii="Arial" w:hAnsi="Arial" w:cs="Arial"/>
                    <w:b/>
                    <w:i/>
                    <w:color w:val="808080"/>
                    <w:sz w:val="20"/>
                    <w:szCs w:val="20"/>
                    <w:lang w:val="es-MX"/>
                  </w:rPr>
                </w:pPr>
                <w:r w:rsidRPr="006A5BD1">
                  <w:rPr>
                    <w:rFonts w:ascii="Arial" w:hAnsi="Arial" w:cs="Arial"/>
                    <w:b/>
                    <w:i/>
                    <w:color w:val="808080"/>
                    <w:sz w:val="20"/>
                    <w:szCs w:val="20"/>
                    <w:lang w:val="es-MX"/>
                  </w:rPr>
                  <w:t xml:space="preserve">     C/ </w:t>
                </w:r>
                <w:r>
                  <w:rPr>
                    <w:rFonts w:ascii="Arial" w:hAnsi="Arial" w:cs="Arial"/>
                    <w:b/>
                    <w:i/>
                    <w:color w:val="808080"/>
                    <w:sz w:val="20"/>
                    <w:szCs w:val="20"/>
                    <w:lang w:val="es-MX"/>
                  </w:rPr>
                  <w:t xml:space="preserve">Sagasta 20 2º Dcha. </w:t>
                </w:r>
                <w:r w:rsidRPr="006A5BD1">
                  <w:rPr>
                    <w:rFonts w:ascii="Arial" w:hAnsi="Arial" w:cs="Arial"/>
                    <w:b/>
                    <w:i/>
                    <w:color w:val="808080"/>
                    <w:sz w:val="20"/>
                    <w:szCs w:val="20"/>
                    <w:lang w:val="es-MX"/>
                  </w:rPr>
                  <w:t xml:space="preserve"> 280</w:t>
                </w:r>
                <w:r>
                  <w:rPr>
                    <w:rFonts w:ascii="Arial" w:hAnsi="Arial" w:cs="Arial"/>
                    <w:b/>
                    <w:i/>
                    <w:color w:val="808080"/>
                    <w:sz w:val="20"/>
                    <w:szCs w:val="20"/>
                    <w:lang w:val="es-MX"/>
                  </w:rPr>
                  <w:t>04</w:t>
                </w:r>
                <w:r w:rsidRPr="006A5BD1">
                  <w:rPr>
                    <w:rFonts w:ascii="Arial" w:hAnsi="Arial" w:cs="Arial"/>
                    <w:b/>
                    <w:i/>
                    <w:color w:val="808080"/>
                    <w:sz w:val="20"/>
                    <w:szCs w:val="20"/>
                    <w:lang w:val="es-MX"/>
                  </w:rPr>
                  <w:t xml:space="preserve">MADRID Tl. 91 </w:t>
                </w:r>
                <w:r>
                  <w:rPr>
                    <w:rFonts w:ascii="Arial" w:hAnsi="Arial" w:cs="Arial"/>
                    <w:b/>
                    <w:i/>
                    <w:color w:val="808080"/>
                    <w:sz w:val="20"/>
                    <w:szCs w:val="20"/>
                    <w:lang w:val="es-MX"/>
                  </w:rPr>
                  <w:t xml:space="preserve">447 66 </w:t>
                </w:r>
                <w:proofErr w:type="gramStart"/>
                <w:r>
                  <w:rPr>
                    <w:rFonts w:ascii="Arial" w:hAnsi="Arial" w:cs="Arial"/>
                    <w:b/>
                    <w:i/>
                    <w:color w:val="808080"/>
                    <w:sz w:val="20"/>
                    <w:szCs w:val="20"/>
                    <w:lang w:val="es-MX"/>
                  </w:rPr>
                  <w:t xml:space="preserve">77 </w:t>
                </w:r>
                <w:r w:rsidRPr="006A5BD1">
                  <w:rPr>
                    <w:rFonts w:ascii="Arial" w:hAnsi="Arial" w:cs="Arial"/>
                    <w:b/>
                    <w:i/>
                    <w:color w:val="808080"/>
                    <w:sz w:val="20"/>
                    <w:szCs w:val="20"/>
                    <w:lang w:val="es-MX"/>
                  </w:rPr>
                  <w:t xml:space="preserve"> Fax</w:t>
                </w:r>
                <w:proofErr w:type="gramEnd"/>
                <w:r w:rsidRPr="006A5BD1">
                  <w:rPr>
                    <w:rFonts w:ascii="Arial" w:hAnsi="Arial" w:cs="Arial"/>
                    <w:b/>
                    <w:i/>
                    <w:color w:val="808080"/>
                    <w:sz w:val="20"/>
                    <w:szCs w:val="20"/>
                    <w:lang w:val="es-MX"/>
                  </w:rPr>
                  <w:t xml:space="preserve"> 91 </w:t>
                </w:r>
                <w:r>
                  <w:rPr>
                    <w:rFonts w:ascii="Arial" w:hAnsi="Arial" w:cs="Arial"/>
                    <w:b/>
                    <w:i/>
                    <w:color w:val="808080"/>
                    <w:sz w:val="20"/>
                    <w:szCs w:val="20"/>
                    <w:lang w:val="es-MX"/>
                  </w:rPr>
                  <w:t>447 6200</w:t>
                </w:r>
              </w:p>
              <w:p w14:paraId="7F429332" w14:textId="77777777" w:rsidR="00713CB5" w:rsidRPr="006A5BD1" w:rsidRDefault="00713CB5" w:rsidP="00850236">
                <w:pPr>
                  <w:jc w:val="center"/>
                  <w:rPr>
                    <w:rStyle w:val="CitaHTML"/>
                    <w:rFonts w:ascii="Arial" w:hAnsi="Arial" w:cs="Arial"/>
                    <w:b/>
                    <w:color w:val="808080"/>
                  </w:rPr>
                </w:pPr>
                <w:hyperlink r:id="rId11" w:history="1">
                  <w:r w:rsidRPr="006A5BD1">
                    <w:rPr>
                      <w:rStyle w:val="Hipervnculo"/>
                      <w:rFonts w:ascii="Arial" w:hAnsi="Arial" w:cs="Arial"/>
                      <w:color w:val="808080"/>
                      <w:sz w:val="20"/>
                      <w:szCs w:val="20"/>
                    </w:rPr>
                    <w:t>madrid@csi-f.es</w:t>
                  </w:r>
                </w:hyperlink>
                <w:r w:rsidRPr="006A5BD1">
                  <w:rPr>
                    <w:rStyle w:val="CitaHTML"/>
                    <w:rFonts w:ascii="Arial" w:hAnsi="Arial" w:cs="Arial"/>
                    <w:color w:val="808080"/>
                    <w:sz w:val="20"/>
                    <w:szCs w:val="20"/>
                  </w:rPr>
                  <w:t xml:space="preserve">  www.csi-f.es/es/ambito/comunidad-de-madrid</w:t>
                </w:r>
              </w:p>
              <w:p w14:paraId="3815EDE9" w14:textId="77777777" w:rsidR="00713CB5" w:rsidRPr="00842D9A" w:rsidRDefault="00713CB5" w:rsidP="00850236">
                <w:pPr>
                  <w:spacing w:line="320" w:lineRule="exact"/>
                  <w:jc w:val="center"/>
                  <w:rPr>
                    <w:rFonts w:ascii="Arial" w:hAnsi="Arial" w:cs="Arial"/>
                    <w:sz w:val="20"/>
                    <w:szCs w:val="20"/>
                  </w:rPr>
                </w:pPr>
              </w:p>
              <w:p w14:paraId="3C54CA27" w14:textId="77777777" w:rsidR="00713CB5" w:rsidRPr="00D01749" w:rsidRDefault="00713CB5" w:rsidP="00850236">
                <w:pPr>
                  <w:rPr>
                    <w:lang w:val="es-MX"/>
                  </w:rPr>
                </w:pP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C3D7" w14:textId="77777777" w:rsidR="00A73714" w:rsidRDefault="00A73714" w:rsidP="00B57BEB">
      <w:pPr>
        <w:spacing w:after="0" w:line="240" w:lineRule="auto"/>
      </w:pPr>
      <w:r>
        <w:separator/>
      </w:r>
    </w:p>
  </w:footnote>
  <w:footnote w:type="continuationSeparator" w:id="0">
    <w:p w14:paraId="6BB3B9C7" w14:textId="77777777" w:rsidR="00A73714" w:rsidRDefault="00A73714" w:rsidP="00B57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2073" w14:textId="77777777" w:rsidR="00684BE2" w:rsidRDefault="00000000">
    <w:pPr>
      <w:pStyle w:val="Encabezado"/>
    </w:pPr>
    <w:r>
      <w:rPr>
        <w:noProof/>
        <w:lang w:eastAsia="es-ES"/>
      </w:rPr>
      <w:pict w14:anchorId="2215D1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194172" o:spid="_x0000_s1066" type="#_x0000_t75" style="position:absolute;margin-left:0;margin-top:0;width:467.65pt;height:357.75pt;z-index:-251631616;mso-position-horizontal:center;mso-position-horizontal-relative:margin;mso-position-vertical:center;mso-position-vertical-relative:margin" o:allowincell="f">
          <v:imagedata r:id="rId1" o:title="marca agua CSIF general rec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7C14" w14:textId="77777777" w:rsidR="00713CB5" w:rsidRDefault="00713CB5" w:rsidP="00B57BEB">
    <w:pPr>
      <w:jc w:val="center"/>
    </w:pPr>
  </w:p>
  <w:p w14:paraId="6D2FDEA9" w14:textId="77777777" w:rsidR="00713CB5" w:rsidRDefault="00713CB5">
    <w:pPr>
      <w:pStyle w:val="Encabezado"/>
    </w:pPr>
  </w:p>
  <w:p w14:paraId="607DD99A" w14:textId="77777777" w:rsidR="00042E73" w:rsidRDefault="00000000" w:rsidP="00FD5953">
    <w:pPr>
      <w:pStyle w:val="Encabezado"/>
      <w:pBdr>
        <w:bottom w:val="single" w:sz="4" w:space="1" w:color="auto"/>
      </w:pBdr>
      <w:tabs>
        <w:tab w:val="clear" w:pos="4252"/>
        <w:tab w:val="left" w:pos="7470"/>
        <w:tab w:val="left" w:pos="8504"/>
      </w:tabs>
    </w:pPr>
    <w:r>
      <w:rPr>
        <w:noProof/>
        <w:lang w:eastAsia="es-ES"/>
      </w:rPr>
      <w:pict w14:anchorId="3A061060">
        <v:shapetype id="_x0000_t202" coordsize="21600,21600" o:spt="202" path="m,l,21600r21600,l21600,xe">
          <v:stroke joinstyle="miter"/>
          <v:path gradientshapeok="t" o:connecttype="rect"/>
        </v:shapetype>
        <v:shape id="Cuadro de texto 6" o:spid="_x0000_s1035" type="#_x0000_t202" style="position:absolute;margin-left:244.5pt;margin-top:16.5pt;width:245.25pt;height:41.2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" filled="f" stroked="f">
          <v:textbox style="mso-next-textbox:#Cuadro de texto 6">
            <w:txbxContent>
              <w:p w14:paraId="155046CA" w14:textId="77777777" w:rsidR="00713CB5" w:rsidRPr="00632194" w:rsidRDefault="00713CB5">
                <w:pPr>
                  <w:rPr>
                    <w:rFonts w:ascii="Gadugi" w:hAnsi="Gadugi"/>
                    <w:b/>
                    <w:i/>
                    <w:color w:val="FFFFFF" w:themeColor="background1"/>
                    <w:sz w:val="48"/>
                    <w:szCs w:val="48"/>
                  </w:rPr>
                </w:pPr>
                <w:r w:rsidRPr="00632194">
                  <w:rPr>
                    <w:rFonts w:ascii="Gadugi" w:hAnsi="Gadugi"/>
                    <w:b/>
                    <w:i/>
                    <w:color w:val="FFFFFF" w:themeColor="background1"/>
                    <w:sz w:val="48"/>
                    <w:szCs w:val="48"/>
                  </w:rPr>
                  <w:t>NOTA DE PRENSA</w:t>
                </w:r>
              </w:p>
            </w:txbxContent>
          </v:textbox>
        </v:shape>
      </w:pict>
    </w:r>
    <w:r w:rsidR="00FD5953">
      <w:rPr>
        <w:noProof/>
        <w:lang w:eastAsia="es-ES"/>
      </w:rPr>
      <w:drawing>
        <wp:anchor distT="0" distB="0" distL="114300" distR="114300" simplePos="0" relativeHeight="251660288" behindDoc="1" locked="0" layoutInCell="1" allowOverlap="1" wp14:anchorId="15AEFDBB" wp14:editId="7548B404">
          <wp:simplePos x="0" y="0"/>
          <wp:positionH relativeFrom="column">
            <wp:posOffset>528320</wp:posOffset>
          </wp:positionH>
          <wp:positionV relativeFrom="paragraph">
            <wp:posOffset>57150</wp:posOffset>
          </wp:positionV>
          <wp:extent cx="5419725" cy="8286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1972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E73" w:rsidRPr="00042E73">
      <w:rPr>
        <w:noProof/>
        <w:lang w:eastAsia="es-ES"/>
      </w:rPr>
      <w:drawing>
        <wp:inline distT="0" distB="0" distL="0" distR="0" wp14:anchorId="012EE96E" wp14:editId="7FBDCAB1">
          <wp:extent cx="2092179" cy="885825"/>
          <wp:effectExtent l="0" t="0" r="0" b="0"/>
          <wp:docPr id="1" name="Imagen 1" descr="C:\Users\Pachi\Documents\03.CSI-F\001_HERRAMIENTAS\logos._csif\COMUNICACION CY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hi\Documents\03.CSI-F\001_HERRAMIENTAS\logos._csif\COMUNICACION CY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9979" cy="889127"/>
                  </a:xfrm>
                  <a:prstGeom prst="rect">
                    <a:avLst/>
                  </a:prstGeom>
                  <a:noFill/>
                  <a:ln>
                    <a:noFill/>
                  </a:ln>
                </pic:spPr>
              </pic:pic>
            </a:graphicData>
          </a:graphic>
        </wp:inline>
      </w:drawing>
    </w:r>
    <w:r w:rsidR="00FD5953">
      <w:t xml:space="preserve">                                                                        </w:t>
    </w:r>
    <w:r w:rsidR="00042E73">
      <w:t xml:space="preserve">      </w:t>
    </w:r>
  </w:p>
  <w:p w14:paraId="5711CB7A" w14:textId="7B38A889" w:rsidR="00713CB5" w:rsidRDefault="00042E73" w:rsidP="00FD5953">
    <w:pPr>
      <w:pStyle w:val="Encabezado"/>
      <w:pBdr>
        <w:bottom w:val="single" w:sz="4" w:space="1" w:color="auto"/>
      </w:pBdr>
      <w:tabs>
        <w:tab w:val="clear" w:pos="4252"/>
        <w:tab w:val="left" w:pos="7470"/>
        <w:tab w:val="left" w:pos="8504"/>
      </w:tabs>
    </w:pPr>
    <w:r>
      <w:t xml:space="preserve">                                                                                                    </w:t>
    </w:r>
    <w:r w:rsidR="009A1755">
      <w:t xml:space="preserve">                      </w:t>
    </w:r>
    <w:r w:rsidR="009D060E">
      <w:t xml:space="preserve">    </w:t>
    </w:r>
    <w:r w:rsidR="000B3861">
      <w:t xml:space="preserve">             </w:t>
    </w:r>
    <w:r w:rsidR="0090166C">
      <w:t xml:space="preserve">            </w:t>
    </w:r>
    <w:r w:rsidR="001949F7">
      <w:t>11</w:t>
    </w:r>
    <w:r w:rsidR="0090166C">
      <w:t xml:space="preserve"> </w:t>
    </w:r>
    <w:r w:rsidR="00E2100C">
      <w:t xml:space="preserve">/ </w:t>
    </w:r>
    <w:r w:rsidR="00593866">
      <w:t>AGOSTO</w:t>
    </w:r>
    <w:r w:rsidR="00E2100C">
      <w:t>/ 2026</w:t>
    </w:r>
  </w:p>
  <w:p w14:paraId="60B7DBB0" w14:textId="77777777" w:rsidR="00EA45EF" w:rsidRDefault="00EA45EF" w:rsidP="00FD5953">
    <w:pPr>
      <w:pStyle w:val="Encabezad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363C" w14:textId="77777777" w:rsidR="00684BE2" w:rsidRDefault="00000000">
    <w:pPr>
      <w:pStyle w:val="Encabezado"/>
    </w:pPr>
    <w:r>
      <w:rPr>
        <w:noProof/>
        <w:lang w:eastAsia="es-ES"/>
      </w:rPr>
      <w:pict w14:anchorId="70B61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194171" o:spid="_x0000_s1065" type="#_x0000_t75" style="position:absolute;margin-left:0;margin-top:0;width:467.65pt;height:357.75pt;z-index:-251632640;mso-position-horizontal:center;mso-position-horizontal-relative:margin;mso-position-vertical:center;mso-position-vertical-relative:margin" o:allowincell="f">
          <v:imagedata r:id="rId1" o:title="marca agua CSIF general rec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D7A"/>
    <w:multiLevelType w:val="hybridMultilevel"/>
    <w:tmpl w:val="D164A2B2"/>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 w15:restartNumberingAfterBreak="0">
    <w:nsid w:val="1A3C30F9"/>
    <w:multiLevelType w:val="multilevel"/>
    <w:tmpl w:val="FC282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42780"/>
    <w:multiLevelType w:val="hybridMultilevel"/>
    <w:tmpl w:val="26D89302"/>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 w15:restartNumberingAfterBreak="0">
    <w:nsid w:val="28BD05C0"/>
    <w:multiLevelType w:val="hybridMultilevel"/>
    <w:tmpl w:val="9C001488"/>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 w15:restartNumberingAfterBreak="0">
    <w:nsid w:val="32ED5CA5"/>
    <w:multiLevelType w:val="multilevel"/>
    <w:tmpl w:val="B9B28E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B2D6123"/>
    <w:multiLevelType w:val="hybridMultilevel"/>
    <w:tmpl w:val="95660D50"/>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6" w15:restartNumberingAfterBreak="0">
    <w:nsid w:val="442C0EEC"/>
    <w:multiLevelType w:val="hybridMultilevel"/>
    <w:tmpl w:val="5E06A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69205A4"/>
    <w:multiLevelType w:val="hybridMultilevel"/>
    <w:tmpl w:val="06B81D4E"/>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8" w15:restartNumberingAfterBreak="0">
    <w:nsid w:val="4A2B1CA9"/>
    <w:multiLevelType w:val="hybridMultilevel"/>
    <w:tmpl w:val="7A0C9102"/>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 w15:restartNumberingAfterBreak="0">
    <w:nsid w:val="5CB018CC"/>
    <w:multiLevelType w:val="hybridMultilevel"/>
    <w:tmpl w:val="08A04BA0"/>
    <w:lvl w:ilvl="0" w:tplc="0C0A0001">
      <w:start w:val="1"/>
      <w:numFmt w:val="bullet"/>
      <w:lvlText w:val=""/>
      <w:lvlJc w:val="left"/>
      <w:pPr>
        <w:ind w:left="808" w:hanging="360"/>
      </w:pPr>
      <w:rPr>
        <w:rFonts w:ascii="Symbol" w:hAnsi="Symbol" w:hint="default"/>
      </w:rPr>
    </w:lvl>
    <w:lvl w:ilvl="1" w:tplc="0C0A0003" w:tentative="1">
      <w:start w:val="1"/>
      <w:numFmt w:val="bullet"/>
      <w:lvlText w:val="o"/>
      <w:lvlJc w:val="left"/>
      <w:pPr>
        <w:ind w:left="1528" w:hanging="360"/>
      </w:pPr>
      <w:rPr>
        <w:rFonts w:ascii="Courier New" w:hAnsi="Courier New" w:cs="Courier New" w:hint="default"/>
      </w:rPr>
    </w:lvl>
    <w:lvl w:ilvl="2" w:tplc="0C0A0005" w:tentative="1">
      <w:start w:val="1"/>
      <w:numFmt w:val="bullet"/>
      <w:lvlText w:val=""/>
      <w:lvlJc w:val="left"/>
      <w:pPr>
        <w:ind w:left="2248" w:hanging="360"/>
      </w:pPr>
      <w:rPr>
        <w:rFonts w:ascii="Wingdings" w:hAnsi="Wingdings" w:hint="default"/>
      </w:rPr>
    </w:lvl>
    <w:lvl w:ilvl="3" w:tplc="0C0A0001" w:tentative="1">
      <w:start w:val="1"/>
      <w:numFmt w:val="bullet"/>
      <w:lvlText w:val=""/>
      <w:lvlJc w:val="left"/>
      <w:pPr>
        <w:ind w:left="2968" w:hanging="360"/>
      </w:pPr>
      <w:rPr>
        <w:rFonts w:ascii="Symbol" w:hAnsi="Symbol" w:hint="default"/>
      </w:rPr>
    </w:lvl>
    <w:lvl w:ilvl="4" w:tplc="0C0A0003" w:tentative="1">
      <w:start w:val="1"/>
      <w:numFmt w:val="bullet"/>
      <w:lvlText w:val="o"/>
      <w:lvlJc w:val="left"/>
      <w:pPr>
        <w:ind w:left="3688" w:hanging="360"/>
      </w:pPr>
      <w:rPr>
        <w:rFonts w:ascii="Courier New" w:hAnsi="Courier New" w:cs="Courier New" w:hint="default"/>
      </w:rPr>
    </w:lvl>
    <w:lvl w:ilvl="5" w:tplc="0C0A0005" w:tentative="1">
      <w:start w:val="1"/>
      <w:numFmt w:val="bullet"/>
      <w:lvlText w:val=""/>
      <w:lvlJc w:val="left"/>
      <w:pPr>
        <w:ind w:left="4408" w:hanging="360"/>
      </w:pPr>
      <w:rPr>
        <w:rFonts w:ascii="Wingdings" w:hAnsi="Wingdings" w:hint="default"/>
      </w:rPr>
    </w:lvl>
    <w:lvl w:ilvl="6" w:tplc="0C0A0001" w:tentative="1">
      <w:start w:val="1"/>
      <w:numFmt w:val="bullet"/>
      <w:lvlText w:val=""/>
      <w:lvlJc w:val="left"/>
      <w:pPr>
        <w:ind w:left="5128" w:hanging="360"/>
      </w:pPr>
      <w:rPr>
        <w:rFonts w:ascii="Symbol" w:hAnsi="Symbol" w:hint="default"/>
      </w:rPr>
    </w:lvl>
    <w:lvl w:ilvl="7" w:tplc="0C0A0003" w:tentative="1">
      <w:start w:val="1"/>
      <w:numFmt w:val="bullet"/>
      <w:lvlText w:val="o"/>
      <w:lvlJc w:val="left"/>
      <w:pPr>
        <w:ind w:left="5848" w:hanging="360"/>
      </w:pPr>
      <w:rPr>
        <w:rFonts w:ascii="Courier New" w:hAnsi="Courier New" w:cs="Courier New" w:hint="default"/>
      </w:rPr>
    </w:lvl>
    <w:lvl w:ilvl="8" w:tplc="0C0A0005" w:tentative="1">
      <w:start w:val="1"/>
      <w:numFmt w:val="bullet"/>
      <w:lvlText w:val=""/>
      <w:lvlJc w:val="left"/>
      <w:pPr>
        <w:ind w:left="6568" w:hanging="360"/>
      </w:pPr>
      <w:rPr>
        <w:rFonts w:ascii="Wingdings" w:hAnsi="Wingdings" w:hint="default"/>
      </w:rPr>
    </w:lvl>
  </w:abstractNum>
  <w:abstractNum w:abstractNumId="10" w15:restartNumberingAfterBreak="0">
    <w:nsid w:val="5D8B6F68"/>
    <w:multiLevelType w:val="hybridMultilevel"/>
    <w:tmpl w:val="57AE2C02"/>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1" w15:restartNumberingAfterBreak="0">
    <w:nsid w:val="64E74A3C"/>
    <w:multiLevelType w:val="hybridMultilevel"/>
    <w:tmpl w:val="36D6038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2" w15:restartNumberingAfterBreak="0">
    <w:nsid w:val="70067886"/>
    <w:multiLevelType w:val="hybridMultilevel"/>
    <w:tmpl w:val="DD3CEDE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3" w15:restartNumberingAfterBreak="0">
    <w:nsid w:val="7A486BCE"/>
    <w:multiLevelType w:val="hybridMultilevel"/>
    <w:tmpl w:val="27F65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08839672">
    <w:abstractNumId w:val="6"/>
  </w:num>
  <w:num w:numId="2" w16cid:durableId="1593781881">
    <w:abstractNumId w:val="5"/>
  </w:num>
  <w:num w:numId="3" w16cid:durableId="907494561">
    <w:abstractNumId w:val="3"/>
  </w:num>
  <w:num w:numId="4" w16cid:durableId="159082183">
    <w:abstractNumId w:val="2"/>
  </w:num>
  <w:num w:numId="5" w16cid:durableId="1933585721">
    <w:abstractNumId w:val="8"/>
  </w:num>
  <w:num w:numId="6" w16cid:durableId="417408886">
    <w:abstractNumId w:val="7"/>
  </w:num>
  <w:num w:numId="7" w16cid:durableId="657929718">
    <w:abstractNumId w:val="10"/>
  </w:num>
  <w:num w:numId="8" w16cid:durableId="1279726254">
    <w:abstractNumId w:val="12"/>
  </w:num>
  <w:num w:numId="9" w16cid:durableId="372922201">
    <w:abstractNumId w:val="11"/>
  </w:num>
  <w:num w:numId="10" w16cid:durableId="1633055662">
    <w:abstractNumId w:val="9"/>
  </w:num>
  <w:num w:numId="11" w16cid:durableId="490095953">
    <w:abstractNumId w:val="1"/>
  </w:num>
  <w:num w:numId="12" w16cid:durableId="17336965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167512">
    <w:abstractNumId w:val="0"/>
  </w:num>
  <w:num w:numId="14" w16cid:durableId="11625052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7BEB"/>
    <w:rsid w:val="0000449E"/>
    <w:rsid w:val="0001192C"/>
    <w:rsid w:val="00014048"/>
    <w:rsid w:val="00020B71"/>
    <w:rsid w:val="000270F3"/>
    <w:rsid w:val="00027E09"/>
    <w:rsid w:val="00031C9C"/>
    <w:rsid w:val="00037B1B"/>
    <w:rsid w:val="00037BAB"/>
    <w:rsid w:val="0004222E"/>
    <w:rsid w:val="00042E73"/>
    <w:rsid w:val="00044569"/>
    <w:rsid w:val="00044611"/>
    <w:rsid w:val="00060F38"/>
    <w:rsid w:val="0007768C"/>
    <w:rsid w:val="0008034A"/>
    <w:rsid w:val="0008255C"/>
    <w:rsid w:val="00096AD0"/>
    <w:rsid w:val="00096C90"/>
    <w:rsid w:val="00097E4C"/>
    <w:rsid w:val="000A015C"/>
    <w:rsid w:val="000B3861"/>
    <w:rsid w:val="000B3A50"/>
    <w:rsid w:val="000B6192"/>
    <w:rsid w:val="000B7E05"/>
    <w:rsid w:val="000D333F"/>
    <w:rsid w:val="000D77F9"/>
    <w:rsid w:val="000E0428"/>
    <w:rsid w:val="000E2846"/>
    <w:rsid w:val="000E3311"/>
    <w:rsid w:val="000E542B"/>
    <w:rsid w:val="000F4B70"/>
    <w:rsid w:val="00110540"/>
    <w:rsid w:val="0011143A"/>
    <w:rsid w:val="0012489B"/>
    <w:rsid w:val="00124F89"/>
    <w:rsid w:val="00131DFC"/>
    <w:rsid w:val="00133960"/>
    <w:rsid w:val="001347E9"/>
    <w:rsid w:val="00134820"/>
    <w:rsid w:val="00141606"/>
    <w:rsid w:val="00141F7D"/>
    <w:rsid w:val="00151F5E"/>
    <w:rsid w:val="00152D46"/>
    <w:rsid w:val="0015310C"/>
    <w:rsid w:val="001666AE"/>
    <w:rsid w:val="001707DB"/>
    <w:rsid w:val="0017103F"/>
    <w:rsid w:val="0017431B"/>
    <w:rsid w:val="001751CF"/>
    <w:rsid w:val="0018024D"/>
    <w:rsid w:val="00185936"/>
    <w:rsid w:val="001949F7"/>
    <w:rsid w:val="00194AB2"/>
    <w:rsid w:val="00196B91"/>
    <w:rsid w:val="001A1D03"/>
    <w:rsid w:val="001A3A99"/>
    <w:rsid w:val="001A4B25"/>
    <w:rsid w:val="001A62EA"/>
    <w:rsid w:val="001A69F0"/>
    <w:rsid w:val="001B2F20"/>
    <w:rsid w:val="001C38C2"/>
    <w:rsid w:val="001C4ADA"/>
    <w:rsid w:val="001C4B6D"/>
    <w:rsid w:val="001D25CB"/>
    <w:rsid w:val="001E25B0"/>
    <w:rsid w:val="001E3CBF"/>
    <w:rsid w:val="001F2767"/>
    <w:rsid w:val="001F60B9"/>
    <w:rsid w:val="00210E2D"/>
    <w:rsid w:val="0021238B"/>
    <w:rsid w:val="0021396C"/>
    <w:rsid w:val="002141BB"/>
    <w:rsid w:val="0022709E"/>
    <w:rsid w:val="00227839"/>
    <w:rsid w:val="00231353"/>
    <w:rsid w:val="00236914"/>
    <w:rsid w:val="00252629"/>
    <w:rsid w:val="0026118A"/>
    <w:rsid w:val="00267BD2"/>
    <w:rsid w:val="00271EF7"/>
    <w:rsid w:val="002753CB"/>
    <w:rsid w:val="00281474"/>
    <w:rsid w:val="002821D9"/>
    <w:rsid w:val="00283F03"/>
    <w:rsid w:val="0028660B"/>
    <w:rsid w:val="00292400"/>
    <w:rsid w:val="002A2BE7"/>
    <w:rsid w:val="002A5C64"/>
    <w:rsid w:val="002B1596"/>
    <w:rsid w:val="002B3CF3"/>
    <w:rsid w:val="002B5EF2"/>
    <w:rsid w:val="002B70E1"/>
    <w:rsid w:val="002C6DA1"/>
    <w:rsid w:val="002D0889"/>
    <w:rsid w:val="002D21A5"/>
    <w:rsid w:val="002E30BD"/>
    <w:rsid w:val="002E43A4"/>
    <w:rsid w:val="002F019F"/>
    <w:rsid w:val="002F0A49"/>
    <w:rsid w:val="002F20CA"/>
    <w:rsid w:val="002F6300"/>
    <w:rsid w:val="003020DF"/>
    <w:rsid w:val="003116B5"/>
    <w:rsid w:val="00315134"/>
    <w:rsid w:val="00315DDC"/>
    <w:rsid w:val="00320103"/>
    <w:rsid w:val="00342768"/>
    <w:rsid w:val="003467AC"/>
    <w:rsid w:val="00347EBC"/>
    <w:rsid w:val="00350A48"/>
    <w:rsid w:val="003516A8"/>
    <w:rsid w:val="003533ED"/>
    <w:rsid w:val="00370D3D"/>
    <w:rsid w:val="00375066"/>
    <w:rsid w:val="0037745C"/>
    <w:rsid w:val="00380CF4"/>
    <w:rsid w:val="00380ED6"/>
    <w:rsid w:val="003819B6"/>
    <w:rsid w:val="00383DEF"/>
    <w:rsid w:val="003846CD"/>
    <w:rsid w:val="00391771"/>
    <w:rsid w:val="0039431E"/>
    <w:rsid w:val="00397151"/>
    <w:rsid w:val="003A1365"/>
    <w:rsid w:val="003A13A8"/>
    <w:rsid w:val="003C3648"/>
    <w:rsid w:val="003C40BC"/>
    <w:rsid w:val="003C7ECB"/>
    <w:rsid w:val="003D624E"/>
    <w:rsid w:val="003D631D"/>
    <w:rsid w:val="003E317C"/>
    <w:rsid w:val="003F1877"/>
    <w:rsid w:val="003F1BDF"/>
    <w:rsid w:val="00421422"/>
    <w:rsid w:val="00424E70"/>
    <w:rsid w:val="00433899"/>
    <w:rsid w:val="00443E4D"/>
    <w:rsid w:val="00447A4F"/>
    <w:rsid w:val="00462112"/>
    <w:rsid w:val="004625D6"/>
    <w:rsid w:val="004636A2"/>
    <w:rsid w:val="00464BA9"/>
    <w:rsid w:val="004664A8"/>
    <w:rsid w:val="004664D9"/>
    <w:rsid w:val="00467F7F"/>
    <w:rsid w:val="00473E59"/>
    <w:rsid w:val="0047682D"/>
    <w:rsid w:val="00483F18"/>
    <w:rsid w:val="004936C8"/>
    <w:rsid w:val="004A34F8"/>
    <w:rsid w:val="004B1601"/>
    <w:rsid w:val="004B76AA"/>
    <w:rsid w:val="004C6801"/>
    <w:rsid w:val="004D11F8"/>
    <w:rsid w:val="004D1CB1"/>
    <w:rsid w:val="004D48CB"/>
    <w:rsid w:val="004E6224"/>
    <w:rsid w:val="004F4EC8"/>
    <w:rsid w:val="005077CF"/>
    <w:rsid w:val="00516032"/>
    <w:rsid w:val="005217A4"/>
    <w:rsid w:val="00522E4E"/>
    <w:rsid w:val="00532414"/>
    <w:rsid w:val="005346AD"/>
    <w:rsid w:val="00536BFD"/>
    <w:rsid w:val="005412EF"/>
    <w:rsid w:val="00553A3F"/>
    <w:rsid w:val="00556FCF"/>
    <w:rsid w:val="0056102D"/>
    <w:rsid w:val="00562084"/>
    <w:rsid w:val="005709A7"/>
    <w:rsid w:val="00570D28"/>
    <w:rsid w:val="005724FB"/>
    <w:rsid w:val="00577ACD"/>
    <w:rsid w:val="00583579"/>
    <w:rsid w:val="005835AB"/>
    <w:rsid w:val="00590A06"/>
    <w:rsid w:val="00593866"/>
    <w:rsid w:val="005952CF"/>
    <w:rsid w:val="005961AF"/>
    <w:rsid w:val="0059758B"/>
    <w:rsid w:val="005A3B6E"/>
    <w:rsid w:val="005C3273"/>
    <w:rsid w:val="005D3996"/>
    <w:rsid w:val="005E49AA"/>
    <w:rsid w:val="005E79AC"/>
    <w:rsid w:val="005F0320"/>
    <w:rsid w:val="005F2275"/>
    <w:rsid w:val="00604B10"/>
    <w:rsid w:val="00605004"/>
    <w:rsid w:val="0062674C"/>
    <w:rsid w:val="00630ADA"/>
    <w:rsid w:val="00632194"/>
    <w:rsid w:val="00640BDC"/>
    <w:rsid w:val="00643F7D"/>
    <w:rsid w:val="00647C59"/>
    <w:rsid w:val="0065443C"/>
    <w:rsid w:val="00661EF2"/>
    <w:rsid w:val="00662A99"/>
    <w:rsid w:val="00663F87"/>
    <w:rsid w:val="006668BF"/>
    <w:rsid w:val="0066725F"/>
    <w:rsid w:val="00674C00"/>
    <w:rsid w:val="00675FDA"/>
    <w:rsid w:val="00680E73"/>
    <w:rsid w:val="00684BE2"/>
    <w:rsid w:val="00687F8C"/>
    <w:rsid w:val="0069794D"/>
    <w:rsid w:val="006A095D"/>
    <w:rsid w:val="006A5311"/>
    <w:rsid w:val="006A6E43"/>
    <w:rsid w:val="006B4A94"/>
    <w:rsid w:val="006C515A"/>
    <w:rsid w:val="006C558D"/>
    <w:rsid w:val="006C5ED8"/>
    <w:rsid w:val="006C79E9"/>
    <w:rsid w:val="006D0D53"/>
    <w:rsid w:val="006D3E01"/>
    <w:rsid w:val="006D5CED"/>
    <w:rsid w:val="006E03D4"/>
    <w:rsid w:val="006E0CA2"/>
    <w:rsid w:val="006E2265"/>
    <w:rsid w:val="006E67BB"/>
    <w:rsid w:val="006F7D3F"/>
    <w:rsid w:val="007011CA"/>
    <w:rsid w:val="00713CB5"/>
    <w:rsid w:val="00727F40"/>
    <w:rsid w:val="0073403F"/>
    <w:rsid w:val="007538AB"/>
    <w:rsid w:val="00753D5A"/>
    <w:rsid w:val="0077123B"/>
    <w:rsid w:val="0077785C"/>
    <w:rsid w:val="0078366D"/>
    <w:rsid w:val="00791D0E"/>
    <w:rsid w:val="00792917"/>
    <w:rsid w:val="0079562C"/>
    <w:rsid w:val="007A45A8"/>
    <w:rsid w:val="007B57ED"/>
    <w:rsid w:val="007D2A4D"/>
    <w:rsid w:val="007E25AD"/>
    <w:rsid w:val="007E2A6C"/>
    <w:rsid w:val="007F4737"/>
    <w:rsid w:val="00802084"/>
    <w:rsid w:val="00806A37"/>
    <w:rsid w:val="00810508"/>
    <w:rsid w:val="0081633C"/>
    <w:rsid w:val="00821137"/>
    <w:rsid w:val="00822E49"/>
    <w:rsid w:val="00824A09"/>
    <w:rsid w:val="00827541"/>
    <w:rsid w:val="00833289"/>
    <w:rsid w:val="00836856"/>
    <w:rsid w:val="008447B8"/>
    <w:rsid w:val="0084539F"/>
    <w:rsid w:val="00846B35"/>
    <w:rsid w:val="00850236"/>
    <w:rsid w:val="00850CEF"/>
    <w:rsid w:val="00850DD1"/>
    <w:rsid w:val="008552DD"/>
    <w:rsid w:val="008649CE"/>
    <w:rsid w:val="00865E89"/>
    <w:rsid w:val="008662BC"/>
    <w:rsid w:val="0086774B"/>
    <w:rsid w:val="00870D2D"/>
    <w:rsid w:val="00876DC4"/>
    <w:rsid w:val="008904A6"/>
    <w:rsid w:val="0089264F"/>
    <w:rsid w:val="008A2DA6"/>
    <w:rsid w:val="008B12BE"/>
    <w:rsid w:val="008B5B00"/>
    <w:rsid w:val="008C0D0E"/>
    <w:rsid w:val="008C2A74"/>
    <w:rsid w:val="008C7570"/>
    <w:rsid w:val="008D0224"/>
    <w:rsid w:val="008D3E13"/>
    <w:rsid w:val="008D5A3C"/>
    <w:rsid w:val="008E0D3E"/>
    <w:rsid w:val="008E3DA2"/>
    <w:rsid w:val="008E4A78"/>
    <w:rsid w:val="008E7EEC"/>
    <w:rsid w:val="008F76A9"/>
    <w:rsid w:val="0090166C"/>
    <w:rsid w:val="00903917"/>
    <w:rsid w:val="00911D0F"/>
    <w:rsid w:val="00915270"/>
    <w:rsid w:val="00915DAE"/>
    <w:rsid w:val="00922D5B"/>
    <w:rsid w:val="009239EC"/>
    <w:rsid w:val="00925F18"/>
    <w:rsid w:val="009269AA"/>
    <w:rsid w:val="0094687A"/>
    <w:rsid w:val="00946B41"/>
    <w:rsid w:val="00950D69"/>
    <w:rsid w:val="0096018D"/>
    <w:rsid w:val="00972F74"/>
    <w:rsid w:val="00984B28"/>
    <w:rsid w:val="00991C55"/>
    <w:rsid w:val="00992D79"/>
    <w:rsid w:val="00993098"/>
    <w:rsid w:val="00995D71"/>
    <w:rsid w:val="009A0BDA"/>
    <w:rsid w:val="009A1755"/>
    <w:rsid w:val="009A21F5"/>
    <w:rsid w:val="009A5CA5"/>
    <w:rsid w:val="009B6F06"/>
    <w:rsid w:val="009B7D7B"/>
    <w:rsid w:val="009C3F7B"/>
    <w:rsid w:val="009C46B1"/>
    <w:rsid w:val="009C694D"/>
    <w:rsid w:val="009C6BDD"/>
    <w:rsid w:val="009D060E"/>
    <w:rsid w:val="009D389A"/>
    <w:rsid w:val="009E09EE"/>
    <w:rsid w:val="009E289F"/>
    <w:rsid w:val="009E34F5"/>
    <w:rsid w:val="009E3AF9"/>
    <w:rsid w:val="009F13B6"/>
    <w:rsid w:val="009F3C52"/>
    <w:rsid w:val="009F773B"/>
    <w:rsid w:val="00A11937"/>
    <w:rsid w:val="00A15DB1"/>
    <w:rsid w:val="00A2060B"/>
    <w:rsid w:val="00A242A7"/>
    <w:rsid w:val="00A24A6F"/>
    <w:rsid w:val="00A31830"/>
    <w:rsid w:val="00A324A5"/>
    <w:rsid w:val="00A3402D"/>
    <w:rsid w:val="00A46B5D"/>
    <w:rsid w:val="00A500E0"/>
    <w:rsid w:val="00A56A71"/>
    <w:rsid w:val="00A570A8"/>
    <w:rsid w:val="00A61038"/>
    <w:rsid w:val="00A657BE"/>
    <w:rsid w:val="00A73332"/>
    <w:rsid w:val="00A73714"/>
    <w:rsid w:val="00A77E13"/>
    <w:rsid w:val="00A80855"/>
    <w:rsid w:val="00A82781"/>
    <w:rsid w:val="00A913A5"/>
    <w:rsid w:val="00A932B8"/>
    <w:rsid w:val="00A946D3"/>
    <w:rsid w:val="00AA3A07"/>
    <w:rsid w:val="00AA4EEE"/>
    <w:rsid w:val="00AB3EAC"/>
    <w:rsid w:val="00AB7228"/>
    <w:rsid w:val="00AB75B5"/>
    <w:rsid w:val="00AC21F7"/>
    <w:rsid w:val="00AC51B5"/>
    <w:rsid w:val="00AD1CBE"/>
    <w:rsid w:val="00AD2E40"/>
    <w:rsid w:val="00AD6C1B"/>
    <w:rsid w:val="00AE0AEA"/>
    <w:rsid w:val="00AE4690"/>
    <w:rsid w:val="00AE654C"/>
    <w:rsid w:val="00B06719"/>
    <w:rsid w:val="00B147A1"/>
    <w:rsid w:val="00B16BDD"/>
    <w:rsid w:val="00B3003E"/>
    <w:rsid w:val="00B3062B"/>
    <w:rsid w:val="00B353E0"/>
    <w:rsid w:val="00B452A1"/>
    <w:rsid w:val="00B47CF7"/>
    <w:rsid w:val="00B54C9B"/>
    <w:rsid w:val="00B569CF"/>
    <w:rsid w:val="00B57BEB"/>
    <w:rsid w:val="00B60B2F"/>
    <w:rsid w:val="00B65656"/>
    <w:rsid w:val="00B66850"/>
    <w:rsid w:val="00B940F7"/>
    <w:rsid w:val="00B966B2"/>
    <w:rsid w:val="00BA301D"/>
    <w:rsid w:val="00BA7923"/>
    <w:rsid w:val="00BB2DB3"/>
    <w:rsid w:val="00BB462E"/>
    <w:rsid w:val="00BC38D2"/>
    <w:rsid w:val="00BD144A"/>
    <w:rsid w:val="00BD57A4"/>
    <w:rsid w:val="00BE0434"/>
    <w:rsid w:val="00BF3BEE"/>
    <w:rsid w:val="00BF526A"/>
    <w:rsid w:val="00BF77A5"/>
    <w:rsid w:val="00BF7D92"/>
    <w:rsid w:val="00C0150F"/>
    <w:rsid w:val="00C04F46"/>
    <w:rsid w:val="00C07906"/>
    <w:rsid w:val="00C1246B"/>
    <w:rsid w:val="00C20FDC"/>
    <w:rsid w:val="00C25825"/>
    <w:rsid w:val="00C3398A"/>
    <w:rsid w:val="00C3598A"/>
    <w:rsid w:val="00C428BF"/>
    <w:rsid w:val="00C50197"/>
    <w:rsid w:val="00C66B25"/>
    <w:rsid w:val="00C66DBD"/>
    <w:rsid w:val="00C70A2E"/>
    <w:rsid w:val="00C72B59"/>
    <w:rsid w:val="00C83DF7"/>
    <w:rsid w:val="00C85904"/>
    <w:rsid w:val="00C873B8"/>
    <w:rsid w:val="00C91582"/>
    <w:rsid w:val="00CA4ED7"/>
    <w:rsid w:val="00CA6EDB"/>
    <w:rsid w:val="00CC135A"/>
    <w:rsid w:val="00CC40BA"/>
    <w:rsid w:val="00CC5509"/>
    <w:rsid w:val="00CE5201"/>
    <w:rsid w:val="00CE7A1E"/>
    <w:rsid w:val="00CF0240"/>
    <w:rsid w:val="00CF05E4"/>
    <w:rsid w:val="00D2270F"/>
    <w:rsid w:val="00D23887"/>
    <w:rsid w:val="00D2698C"/>
    <w:rsid w:val="00D3457D"/>
    <w:rsid w:val="00D35E0E"/>
    <w:rsid w:val="00D57821"/>
    <w:rsid w:val="00D61D51"/>
    <w:rsid w:val="00D67AFB"/>
    <w:rsid w:val="00D753E7"/>
    <w:rsid w:val="00DB00D0"/>
    <w:rsid w:val="00DB267F"/>
    <w:rsid w:val="00DB3CB6"/>
    <w:rsid w:val="00DD0FF7"/>
    <w:rsid w:val="00DD18B1"/>
    <w:rsid w:val="00DD5C6D"/>
    <w:rsid w:val="00DE0057"/>
    <w:rsid w:val="00DE34EB"/>
    <w:rsid w:val="00DE6472"/>
    <w:rsid w:val="00DE7AB4"/>
    <w:rsid w:val="00DF6447"/>
    <w:rsid w:val="00DF6AEB"/>
    <w:rsid w:val="00E044F5"/>
    <w:rsid w:val="00E07419"/>
    <w:rsid w:val="00E161F9"/>
    <w:rsid w:val="00E2100C"/>
    <w:rsid w:val="00E321FC"/>
    <w:rsid w:val="00E47B8D"/>
    <w:rsid w:val="00E60B07"/>
    <w:rsid w:val="00E61411"/>
    <w:rsid w:val="00E62432"/>
    <w:rsid w:val="00E6322A"/>
    <w:rsid w:val="00E7449E"/>
    <w:rsid w:val="00E77AAF"/>
    <w:rsid w:val="00E85111"/>
    <w:rsid w:val="00E90079"/>
    <w:rsid w:val="00E91A01"/>
    <w:rsid w:val="00E94A85"/>
    <w:rsid w:val="00EA45EF"/>
    <w:rsid w:val="00EA5590"/>
    <w:rsid w:val="00EA645D"/>
    <w:rsid w:val="00EA659F"/>
    <w:rsid w:val="00EB08DA"/>
    <w:rsid w:val="00EB0E47"/>
    <w:rsid w:val="00EB2569"/>
    <w:rsid w:val="00EB489E"/>
    <w:rsid w:val="00EC19F8"/>
    <w:rsid w:val="00EC2D13"/>
    <w:rsid w:val="00EC4CD3"/>
    <w:rsid w:val="00ED23D4"/>
    <w:rsid w:val="00ED2A8D"/>
    <w:rsid w:val="00ED2EE8"/>
    <w:rsid w:val="00EE4E8B"/>
    <w:rsid w:val="00EF1E3D"/>
    <w:rsid w:val="00EF3B2D"/>
    <w:rsid w:val="00EF55C3"/>
    <w:rsid w:val="00F04A27"/>
    <w:rsid w:val="00F1014F"/>
    <w:rsid w:val="00F112FF"/>
    <w:rsid w:val="00F13AD8"/>
    <w:rsid w:val="00F155EF"/>
    <w:rsid w:val="00F22A35"/>
    <w:rsid w:val="00F32BFE"/>
    <w:rsid w:val="00F540AC"/>
    <w:rsid w:val="00F55F76"/>
    <w:rsid w:val="00F5601D"/>
    <w:rsid w:val="00F612AC"/>
    <w:rsid w:val="00F66D10"/>
    <w:rsid w:val="00F673B9"/>
    <w:rsid w:val="00F67719"/>
    <w:rsid w:val="00F70C73"/>
    <w:rsid w:val="00F7407E"/>
    <w:rsid w:val="00F8184C"/>
    <w:rsid w:val="00F82013"/>
    <w:rsid w:val="00FA6115"/>
    <w:rsid w:val="00FB5263"/>
    <w:rsid w:val="00FC3CF6"/>
    <w:rsid w:val="00FC450D"/>
    <w:rsid w:val="00FC4F14"/>
    <w:rsid w:val="00FD5953"/>
    <w:rsid w:val="00FD670B"/>
    <w:rsid w:val="00FE1C2C"/>
    <w:rsid w:val="00FF252D"/>
    <w:rsid w:val="00FF4D84"/>
    <w:rsid w:val="00FF684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0F7BB"/>
  <w15:docId w15:val="{D3464B98-649B-43B8-BA0B-77643ADD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3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7B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7BEB"/>
  </w:style>
  <w:style w:type="paragraph" w:styleId="Piedepgina">
    <w:name w:val="footer"/>
    <w:basedOn w:val="Normal"/>
    <w:link w:val="PiedepginaCar"/>
    <w:uiPriority w:val="99"/>
    <w:unhideWhenUsed/>
    <w:rsid w:val="00B57B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7BEB"/>
  </w:style>
  <w:style w:type="paragraph" w:styleId="Textodeglobo">
    <w:name w:val="Balloon Text"/>
    <w:basedOn w:val="Normal"/>
    <w:link w:val="TextodegloboCar"/>
    <w:uiPriority w:val="99"/>
    <w:semiHidden/>
    <w:unhideWhenUsed/>
    <w:rsid w:val="00B57B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7BEB"/>
    <w:rPr>
      <w:rFonts w:ascii="Tahoma" w:hAnsi="Tahoma" w:cs="Tahoma"/>
      <w:sz w:val="16"/>
      <w:szCs w:val="16"/>
    </w:rPr>
  </w:style>
  <w:style w:type="character" w:styleId="CitaHTML">
    <w:name w:val="HTML Cite"/>
    <w:basedOn w:val="Fuentedeprrafopredeter"/>
    <w:uiPriority w:val="99"/>
    <w:rsid w:val="00B57BEB"/>
    <w:rPr>
      <w:i/>
      <w:iCs/>
    </w:rPr>
  </w:style>
  <w:style w:type="character" w:styleId="Hipervnculo">
    <w:name w:val="Hyperlink"/>
    <w:basedOn w:val="Fuentedeprrafopredeter"/>
    <w:rsid w:val="00B57BEB"/>
    <w:rPr>
      <w:color w:val="0000FF"/>
      <w:u w:val="single"/>
    </w:rPr>
  </w:style>
  <w:style w:type="table" w:styleId="Tablaconcuadrcula">
    <w:name w:val="Table Grid"/>
    <w:basedOn w:val="Tablanormal"/>
    <w:uiPriority w:val="59"/>
    <w:rsid w:val="00FC4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50236"/>
    <w:pPr>
      <w:ind w:left="720"/>
      <w:contextualSpacing/>
    </w:pPr>
  </w:style>
  <w:style w:type="character" w:customStyle="1" w:styleId="Mencinsinresolver1">
    <w:name w:val="Mención sin resolver1"/>
    <w:basedOn w:val="Fuentedeprrafopredeter"/>
    <w:uiPriority w:val="99"/>
    <w:semiHidden/>
    <w:unhideWhenUsed/>
    <w:rsid w:val="00AD6C1B"/>
    <w:rPr>
      <w:color w:val="808080"/>
      <w:shd w:val="clear" w:color="auto" w:fill="E6E6E6"/>
    </w:rPr>
  </w:style>
  <w:style w:type="character" w:styleId="Hipervnculovisitado">
    <w:name w:val="FollowedHyperlink"/>
    <w:basedOn w:val="Fuentedeprrafopredeter"/>
    <w:uiPriority w:val="99"/>
    <w:semiHidden/>
    <w:unhideWhenUsed/>
    <w:rsid w:val="00FF68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257515">
      <w:bodyDiv w:val="1"/>
      <w:marLeft w:val="0"/>
      <w:marRight w:val="0"/>
      <w:marTop w:val="0"/>
      <w:marBottom w:val="0"/>
      <w:divBdr>
        <w:top w:val="none" w:sz="0" w:space="0" w:color="auto"/>
        <w:left w:val="none" w:sz="0" w:space="0" w:color="auto"/>
        <w:bottom w:val="none" w:sz="0" w:space="0" w:color="auto"/>
        <w:right w:val="none" w:sz="0" w:space="0" w:color="auto"/>
      </w:divBdr>
    </w:div>
    <w:div w:id="201734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hyperlink" Target="mailto:madrid@csi-f.es" TargetMode="External"/><Relationship Id="rId3" Type="http://schemas.openxmlformats.org/officeDocument/2006/relationships/hyperlink" Target="mailto:madrid@csi-f.es" TargetMode="External"/><Relationship Id="rId7" Type="http://schemas.openxmlformats.org/officeDocument/2006/relationships/hyperlink" Target="mailto:madrid@csi-f.es" TargetMode="External"/><Relationship Id="rId2" Type="http://schemas.openxmlformats.org/officeDocument/2006/relationships/hyperlink" Target="http://www.csif.es" TargetMode="External"/><Relationship Id="rId1" Type="http://schemas.openxmlformats.org/officeDocument/2006/relationships/hyperlink" Target="mailto:prensa.cyl@csif.es" TargetMode="External"/><Relationship Id="rId6" Type="http://schemas.openxmlformats.org/officeDocument/2006/relationships/hyperlink" Target="mailto:madrid@csi-f.es" TargetMode="External"/><Relationship Id="rId11" Type="http://schemas.openxmlformats.org/officeDocument/2006/relationships/hyperlink" Target="mailto:madrid@csi-f.es" TargetMode="External"/><Relationship Id="rId5" Type="http://schemas.openxmlformats.org/officeDocument/2006/relationships/hyperlink" Target="mailto:madrid@csi-f.es" TargetMode="External"/><Relationship Id="rId10" Type="http://schemas.openxmlformats.org/officeDocument/2006/relationships/hyperlink" Target="mailto:madrid@csi-f.es" TargetMode="External"/><Relationship Id="rId4" Type="http://schemas.openxmlformats.org/officeDocument/2006/relationships/hyperlink" Target="mailto:madrid@csi-f.es" TargetMode="External"/><Relationship Id="rId9" Type="http://schemas.openxmlformats.org/officeDocument/2006/relationships/hyperlink" Target="mailto:madrid@csi-f.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F5303-3828-4CC7-8E93-785928501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3</Pages>
  <Words>876</Words>
  <Characters>4821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Martín</dc:creator>
  <cp:lastModifiedBy>Prensa CSIF CyL</cp:lastModifiedBy>
  <cp:revision>89</cp:revision>
  <cp:lastPrinted>2018-03-06T09:53:00Z</cp:lastPrinted>
  <dcterms:created xsi:type="dcterms:W3CDTF">2019-11-22T12:49:00Z</dcterms:created>
  <dcterms:modified xsi:type="dcterms:W3CDTF">2026-08-11T14:04:00Z</dcterms:modified>
</cp:coreProperties>
</file>